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3D176" w14:textId="77777777" w:rsidR="008E0ACA" w:rsidRPr="00A43DA4" w:rsidRDefault="008E0ACA" w:rsidP="008E0ACA">
      <w:pPr>
        <w:widowControl w:val="0"/>
        <w:spacing w:after="60"/>
        <w:jc w:val="center"/>
        <w:rPr>
          <w:b/>
          <w:color w:val="0000FF"/>
          <w:szCs w:val="18"/>
        </w:rPr>
      </w:pPr>
      <w:r w:rsidRPr="00A43DA4">
        <w:rPr>
          <w:b/>
          <w:color w:val="0000FF"/>
          <w:szCs w:val="18"/>
        </w:rPr>
        <w:t>Збірник наукових праць. Галузеве машинобудування, будівництво</w:t>
      </w:r>
    </w:p>
    <w:p w14:paraId="2F4783B8" w14:textId="77777777" w:rsidR="008E0ACA" w:rsidRPr="003D379F" w:rsidRDefault="008E0ACA" w:rsidP="008E0ACA">
      <w:pPr>
        <w:widowControl w:val="0"/>
        <w:spacing w:after="60"/>
        <w:jc w:val="center"/>
        <w:rPr>
          <w:b/>
          <w:color w:val="0000FF"/>
          <w:spacing w:val="6"/>
          <w:szCs w:val="18"/>
          <w:lang w:val="en-US"/>
        </w:rPr>
      </w:pPr>
      <w:r w:rsidRPr="003D379F">
        <w:rPr>
          <w:b/>
          <w:color w:val="0000FF"/>
          <w:spacing w:val="6"/>
          <w:szCs w:val="18"/>
          <w:lang w:val="en-US"/>
        </w:rPr>
        <w:t>Academic journal. Industrial Machine Building, Civil Engineering</w:t>
      </w:r>
    </w:p>
    <w:p w14:paraId="659508A0" w14:textId="77777777" w:rsidR="008E0ACA" w:rsidRPr="00A43DA4" w:rsidRDefault="006E26D0" w:rsidP="008E0ACA">
      <w:pPr>
        <w:widowControl w:val="0"/>
        <w:spacing w:after="60"/>
        <w:jc w:val="center"/>
        <w:rPr>
          <w:rFonts w:ascii="Times New Roman" w:hAnsi="Times New Roman"/>
          <w:b/>
          <w:color w:val="0000FF"/>
          <w:sz w:val="18"/>
          <w:szCs w:val="18"/>
        </w:rPr>
      </w:pPr>
      <w:hyperlink r:id="rId8" w:history="1">
        <w:r w:rsidR="008E0ACA" w:rsidRPr="00A43DA4">
          <w:rPr>
            <w:rStyle w:val="ab"/>
            <w:rFonts w:ascii="Times New Roman" w:hAnsi="Times New Roman"/>
            <w:b/>
            <w:sz w:val="18"/>
            <w:szCs w:val="18"/>
          </w:rPr>
          <w:t>http://journals.nupp.edu.ua/znp</w:t>
        </w:r>
      </w:hyperlink>
    </w:p>
    <w:p w14:paraId="2178D9B6" w14:textId="77777777" w:rsidR="008E0ACA" w:rsidRPr="00A43DA4" w:rsidRDefault="006E26D0" w:rsidP="008E0ACA">
      <w:pPr>
        <w:widowControl w:val="0"/>
        <w:jc w:val="center"/>
        <w:rPr>
          <w:rFonts w:ascii="Times New Roman" w:hAnsi="Times New Roman"/>
          <w:color w:val="0000FF"/>
        </w:rPr>
      </w:pPr>
      <w:hyperlink r:id="rId9" w:history="1">
        <w:r w:rsidR="002924F2" w:rsidRPr="00A43DA4">
          <w:rPr>
            <w:rStyle w:val="ab"/>
            <w:b/>
            <w:sz w:val="18"/>
            <w:szCs w:val="18"/>
          </w:rPr>
          <w:t>https://doi.org/10.26906/znp.2022.58.ХХХХ</w:t>
        </w:r>
      </w:hyperlink>
    </w:p>
    <w:p w14:paraId="3444F110" w14:textId="77777777" w:rsidR="008E0ACA" w:rsidRPr="00A43DA4" w:rsidRDefault="008E0ACA" w:rsidP="008E0ACA">
      <w:pPr>
        <w:widowControl w:val="0"/>
        <w:ind w:right="-1"/>
        <w:jc w:val="center"/>
        <w:rPr>
          <w:rFonts w:ascii="Times New Roman" w:hAnsi="Times New Roman"/>
          <w:sz w:val="16"/>
        </w:rPr>
      </w:pPr>
    </w:p>
    <w:p w14:paraId="53E0B366" w14:textId="77777777" w:rsidR="008E0ACA" w:rsidRPr="00731F8A" w:rsidRDefault="00030298" w:rsidP="008E0ACA">
      <w:pPr>
        <w:widowControl w:val="0"/>
        <w:ind w:right="-1"/>
        <w:rPr>
          <w:rFonts w:ascii="Times New Roman" w:hAnsi="Times New Roman"/>
          <w:sz w:val="16"/>
        </w:rPr>
      </w:pPr>
      <w:r w:rsidRPr="00A43DA4">
        <w:rPr>
          <w:rFonts w:ascii="Times New Roman" w:hAnsi="Times New Roman"/>
          <w:b/>
        </w:rPr>
        <w:t>UDC 621.437</w:t>
      </w:r>
    </w:p>
    <w:p w14:paraId="6E4F3FEC" w14:textId="77777777" w:rsidR="005D7279" w:rsidRPr="00A43DA4" w:rsidRDefault="005D7279" w:rsidP="00754D34">
      <w:pPr>
        <w:widowControl w:val="0"/>
        <w:ind w:right="-1"/>
        <w:jc w:val="center"/>
        <w:rPr>
          <w:rFonts w:ascii="Times New Roman" w:hAnsi="Times New Roman"/>
          <w:sz w:val="16"/>
        </w:rPr>
      </w:pPr>
    </w:p>
    <w:p w14:paraId="43A31E88" w14:textId="4355FF92" w:rsidR="005D7279" w:rsidRPr="003D379F" w:rsidRDefault="00B621DA" w:rsidP="00030298">
      <w:pPr>
        <w:widowControl w:val="0"/>
        <w:ind w:right="-1"/>
        <w:jc w:val="center"/>
        <w:rPr>
          <w:rFonts w:ascii="Times New Roman" w:hAnsi="Times New Roman"/>
          <w:lang w:val="en-US"/>
        </w:rPr>
      </w:pPr>
      <w:r w:rsidRPr="003D379F">
        <w:rPr>
          <w:rFonts w:ascii="Times New Roman" w:hAnsi="Times New Roman"/>
          <w:b/>
          <w:sz w:val="28"/>
          <w:szCs w:val="28"/>
          <w:lang w:val="en-US"/>
        </w:rPr>
        <w:t>Development prospects of the rotary combustion engine</w:t>
      </w:r>
      <w:r w:rsidR="0058724B">
        <w:rPr>
          <w:rFonts w:ascii="Times New Roman" w:hAnsi="Times New Roman"/>
          <w:b/>
          <w:sz w:val="28"/>
          <w:szCs w:val="28"/>
          <w:lang w:val="en-US"/>
        </w:rPr>
        <w:br/>
      </w:r>
      <w:r w:rsidRPr="003D379F">
        <w:rPr>
          <w:rFonts w:ascii="Times New Roman" w:hAnsi="Times New Roman"/>
          <w:b/>
          <w:sz w:val="28"/>
          <w:szCs w:val="28"/>
          <w:lang w:val="en-US"/>
        </w:rPr>
        <w:t xml:space="preserve">as a car </w:t>
      </w:r>
      <w:bookmarkStart w:id="0" w:name="_Hlk144639667"/>
      <w:r w:rsidRPr="003D379F">
        <w:rPr>
          <w:rFonts w:ascii="Times New Roman" w:hAnsi="Times New Roman"/>
          <w:b/>
          <w:sz w:val="28"/>
          <w:szCs w:val="28"/>
          <w:lang w:val="en-US"/>
        </w:rPr>
        <w:t>power unit</w:t>
      </w:r>
      <w:bookmarkEnd w:id="0"/>
    </w:p>
    <w:p w14:paraId="63D710C2" w14:textId="77777777" w:rsidR="005D7279" w:rsidRPr="003D379F" w:rsidRDefault="005D7279" w:rsidP="00754D34">
      <w:pPr>
        <w:widowControl w:val="0"/>
        <w:ind w:right="-1"/>
        <w:jc w:val="center"/>
        <w:rPr>
          <w:rFonts w:ascii="Times New Roman" w:hAnsi="Times New Roman"/>
          <w:sz w:val="16"/>
          <w:lang w:val="en-US"/>
        </w:rPr>
      </w:pPr>
    </w:p>
    <w:p w14:paraId="4CAADC03" w14:textId="39D1ECAE" w:rsidR="005D7279" w:rsidRPr="003D379F" w:rsidRDefault="00030298" w:rsidP="00754D34">
      <w:pPr>
        <w:widowControl w:val="0"/>
        <w:ind w:right="-1"/>
        <w:jc w:val="center"/>
        <w:rPr>
          <w:rFonts w:ascii="Times New Roman" w:hAnsi="Times New Roman"/>
          <w:sz w:val="16"/>
          <w:lang w:val="en-US"/>
        </w:rPr>
      </w:pPr>
      <w:r w:rsidRPr="003D379F">
        <w:rPr>
          <w:b/>
          <w:bCs/>
          <w:spacing w:val="-4"/>
          <w:sz w:val="22"/>
          <w:lang w:val="en-US" w:eastAsia="en-US"/>
        </w:rPr>
        <w:t>Zubenko Bohdan</w:t>
      </w:r>
      <w:r w:rsidRPr="003D379F">
        <w:rPr>
          <w:b/>
          <w:bCs/>
          <w:spacing w:val="-4"/>
          <w:sz w:val="22"/>
          <w:vertAlign w:val="superscript"/>
          <w:lang w:val="en-US" w:eastAsia="en-US"/>
        </w:rPr>
        <w:t>1</w:t>
      </w:r>
      <w:r w:rsidRPr="003D379F">
        <w:rPr>
          <w:b/>
          <w:bCs/>
          <w:spacing w:val="-4"/>
          <w:sz w:val="22"/>
          <w:lang w:val="en-US" w:eastAsia="en-US"/>
        </w:rPr>
        <w:t>*, Vasyliev Oleksiy</w:t>
      </w:r>
      <w:r w:rsidRPr="003D379F">
        <w:rPr>
          <w:b/>
          <w:bCs/>
          <w:spacing w:val="-4"/>
          <w:sz w:val="22"/>
          <w:vertAlign w:val="superscript"/>
          <w:lang w:val="en-US" w:eastAsia="en-US"/>
        </w:rPr>
        <w:t>2</w:t>
      </w:r>
      <w:r w:rsidRPr="003D379F">
        <w:rPr>
          <w:b/>
          <w:bCs/>
          <w:spacing w:val="-4"/>
          <w:sz w:val="22"/>
          <w:lang w:val="en-US" w:eastAsia="en-US"/>
        </w:rPr>
        <w:t>, Rohozin Ivan</w:t>
      </w:r>
      <w:r w:rsidRPr="003D379F">
        <w:rPr>
          <w:b/>
          <w:bCs/>
          <w:spacing w:val="-4"/>
          <w:sz w:val="22"/>
          <w:vertAlign w:val="superscript"/>
          <w:lang w:val="en-US" w:eastAsia="en-US"/>
        </w:rPr>
        <w:t>3</w:t>
      </w:r>
      <w:r w:rsidR="00EA7983" w:rsidRPr="003D379F">
        <w:rPr>
          <w:b/>
          <w:spacing w:val="-4"/>
          <w:sz w:val="22"/>
          <w:lang w:val="en-US"/>
        </w:rPr>
        <w:t>, Skoryk Maksym</w:t>
      </w:r>
      <w:r w:rsidR="00EA7983" w:rsidRPr="003D379F">
        <w:rPr>
          <w:b/>
          <w:spacing w:val="-4"/>
          <w:sz w:val="22"/>
          <w:vertAlign w:val="superscript"/>
          <w:lang w:val="en-US"/>
        </w:rPr>
        <w:t>4</w:t>
      </w:r>
    </w:p>
    <w:p w14:paraId="51C72A64" w14:textId="24D77323" w:rsidR="005D7279" w:rsidRDefault="005D7279" w:rsidP="00754D34">
      <w:pPr>
        <w:widowControl w:val="0"/>
        <w:ind w:right="-1"/>
        <w:jc w:val="center"/>
        <w:rPr>
          <w:rFonts w:ascii="Times New Roman" w:hAnsi="Times New Roman"/>
          <w:sz w:val="16"/>
          <w:lang w:val="en-US"/>
        </w:rPr>
      </w:pPr>
    </w:p>
    <w:p w14:paraId="60B22D38" w14:textId="41850943" w:rsidR="00030298" w:rsidRDefault="00030298" w:rsidP="00030298">
      <w:pPr>
        <w:jc w:val="center"/>
        <w:rPr>
          <w:rFonts w:cs="Times New Roman CYR"/>
          <w:iCs/>
          <w:lang w:val="en-US" w:eastAsia="en-US"/>
        </w:rPr>
      </w:pPr>
      <w:r w:rsidRPr="003D379F">
        <w:rPr>
          <w:rFonts w:cs="Times New Roman CYR"/>
          <w:iCs/>
          <w:vertAlign w:val="superscript"/>
          <w:lang w:val="en-US" w:eastAsia="en-US"/>
        </w:rPr>
        <w:t>1</w:t>
      </w:r>
      <w:r w:rsidR="0058724B">
        <w:rPr>
          <w:rFonts w:cs="Times New Roman CYR"/>
          <w:iCs/>
          <w:vertAlign w:val="superscript"/>
          <w:lang w:eastAsia="en-US"/>
        </w:rPr>
        <w:t xml:space="preserve"> </w:t>
      </w:r>
      <w:r w:rsidRPr="003D379F">
        <w:rPr>
          <w:rFonts w:cs="Times New Roman CYR"/>
          <w:iCs/>
          <w:lang w:val="en-US" w:eastAsia="en-US"/>
        </w:rPr>
        <w:t>National University «Yuri Kondratyuk Poltava Polytechnic»</w:t>
      </w:r>
      <w:r w:rsidR="0058724B">
        <w:rPr>
          <w:rFonts w:cs="Times New Roman CYR"/>
          <w:iCs/>
          <w:lang w:eastAsia="en-US"/>
        </w:rPr>
        <w:t xml:space="preserve">   </w:t>
      </w:r>
      <w:r w:rsidRPr="003D379F">
        <w:rPr>
          <w:rFonts w:cs="Times New Roman CYR"/>
          <w:iCs/>
          <w:lang w:val="en-US" w:eastAsia="en-US"/>
        </w:rPr>
        <w:t xml:space="preserve"> </w:t>
      </w:r>
      <w:hyperlink r:id="rId10" w:history="1">
        <w:r w:rsidR="0058724B" w:rsidRPr="00944A15">
          <w:rPr>
            <w:rStyle w:val="ab"/>
            <w:rFonts w:cs="Times New Roman CYR"/>
            <w:iCs/>
            <w:lang w:val="en-US" w:eastAsia="en-US"/>
          </w:rPr>
          <w:t>https://orcid.org/0009-0002-1541-2369</w:t>
        </w:r>
      </w:hyperlink>
    </w:p>
    <w:p w14:paraId="2E7DB6F4" w14:textId="058FB4E5" w:rsidR="00030298" w:rsidRDefault="00030298" w:rsidP="00030298">
      <w:pPr>
        <w:jc w:val="center"/>
        <w:rPr>
          <w:rFonts w:cs="Times New Roman CYR"/>
          <w:iCs/>
          <w:lang w:val="en-US" w:eastAsia="en-US"/>
        </w:rPr>
      </w:pPr>
      <w:r w:rsidRPr="003D379F">
        <w:rPr>
          <w:rFonts w:cs="Times New Roman CYR"/>
          <w:iCs/>
          <w:vertAlign w:val="superscript"/>
          <w:lang w:val="en-US" w:eastAsia="en-US"/>
        </w:rPr>
        <w:t>2</w:t>
      </w:r>
      <w:r w:rsidR="0058724B">
        <w:rPr>
          <w:rFonts w:cs="Times New Roman CYR"/>
          <w:iCs/>
          <w:vertAlign w:val="superscript"/>
          <w:lang w:eastAsia="en-US"/>
        </w:rPr>
        <w:t xml:space="preserve"> </w:t>
      </w:r>
      <w:r w:rsidRPr="003D379F">
        <w:rPr>
          <w:rFonts w:cs="Times New Roman CYR"/>
          <w:iCs/>
          <w:lang w:val="en-US" w:eastAsia="en-US"/>
        </w:rPr>
        <w:t>National University «Yuri Kondratyuk Poltava Polytechnic»</w:t>
      </w:r>
      <w:r w:rsidR="0058724B">
        <w:rPr>
          <w:rFonts w:cs="Times New Roman CYR"/>
          <w:iCs/>
          <w:lang w:eastAsia="en-US"/>
        </w:rPr>
        <w:t xml:space="preserve">    </w:t>
      </w:r>
      <w:hyperlink r:id="rId11" w:history="1">
        <w:r w:rsidR="0058724B" w:rsidRPr="00944A15">
          <w:rPr>
            <w:rStyle w:val="ab"/>
            <w:rFonts w:cs="Times New Roman CYR"/>
            <w:iCs/>
            <w:lang w:val="en-US" w:eastAsia="en-US"/>
          </w:rPr>
          <w:t>https://orcid.org/0000-0002-9914-5482</w:t>
        </w:r>
      </w:hyperlink>
    </w:p>
    <w:p w14:paraId="27E080EA" w14:textId="0339BEB0" w:rsidR="00030298" w:rsidRDefault="00030298" w:rsidP="00030298">
      <w:pPr>
        <w:jc w:val="center"/>
        <w:rPr>
          <w:rFonts w:cs="Times New Roman CYR"/>
          <w:iCs/>
          <w:lang w:val="en-US" w:eastAsia="en-US"/>
        </w:rPr>
      </w:pPr>
      <w:r w:rsidRPr="003D379F">
        <w:rPr>
          <w:rFonts w:cs="Times New Roman CYR"/>
          <w:iCs/>
          <w:vertAlign w:val="superscript"/>
          <w:lang w:val="en-US" w:eastAsia="en-US"/>
        </w:rPr>
        <w:t>3</w:t>
      </w:r>
      <w:r w:rsidR="0058724B">
        <w:rPr>
          <w:rFonts w:cs="Times New Roman CYR"/>
          <w:iCs/>
          <w:vertAlign w:val="superscript"/>
          <w:lang w:eastAsia="en-US"/>
        </w:rPr>
        <w:t xml:space="preserve"> </w:t>
      </w:r>
      <w:r w:rsidRPr="003D379F">
        <w:rPr>
          <w:rFonts w:cs="Times New Roman CYR"/>
          <w:iCs/>
          <w:lang w:val="en-US" w:eastAsia="en-US"/>
        </w:rPr>
        <w:t>National University «Yuri Kondratyuk Poltava Polytechnic»</w:t>
      </w:r>
      <w:r w:rsidR="0058724B">
        <w:rPr>
          <w:rFonts w:cs="Times New Roman CYR"/>
          <w:iCs/>
          <w:lang w:eastAsia="en-US"/>
        </w:rPr>
        <w:t xml:space="preserve">    </w:t>
      </w:r>
      <w:hyperlink r:id="rId12" w:history="1">
        <w:r w:rsidR="0058724B" w:rsidRPr="00944A15">
          <w:rPr>
            <w:rStyle w:val="ab"/>
            <w:rFonts w:cs="Times New Roman CYR"/>
            <w:iCs/>
            <w:lang w:val="en-US" w:eastAsia="en-US"/>
          </w:rPr>
          <w:t>https://orcid.org/0000-0002-9052-4806</w:t>
        </w:r>
      </w:hyperlink>
    </w:p>
    <w:p w14:paraId="6E4B322B" w14:textId="28FC99DB" w:rsidR="00EA7983" w:rsidRDefault="00EA7983" w:rsidP="00EA7983">
      <w:pPr>
        <w:jc w:val="center"/>
        <w:rPr>
          <w:lang w:val="en-US"/>
        </w:rPr>
      </w:pPr>
      <w:r w:rsidRPr="003D379F">
        <w:rPr>
          <w:rFonts w:cs="Times New Roman CYR"/>
          <w:iCs/>
          <w:vertAlign w:val="superscript"/>
          <w:lang w:val="en-US" w:eastAsia="en-US"/>
        </w:rPr>
        <w:t>4</w:t>
      </w:r>
      <w:r w:rsidR="0058724B">
        <w:rPr>
          <w:rFonts w:cs="Times New Roman CYR"/>
          <w:iCs/>
          <w:vertAlign w:val="superscript"/>
          <w:lang w:eastAsia="en-US"/>
        </w:rPr>
        <w:t xml:space="preserve"> </w:t>
      </w:r>
      <w:r w:rsidRPr="003D379F">
        <w:rPr>
          <w:rFonts w:cs="Times New Roman CYR"/>
          <w:iCs/>
          <w:lang w:val="en-US" w:eastAsia="en-US"/>
        </w:rPr>
        <w:t>National University «Yuri Kondratyuk Poltava Polytechnic»</w:t>
      </w:r>
      <w:r w:rsidR="0058724B">
        <w:rPr>
          <w:rFonts w:cs="Times New Roman CYR"/>
          <w:iCs/>
          <w:lang w:eastAsia="en-US"/>
        </w:rPr>
        <w:t xml:space="preserve">   </w:t>
      </w:r>
      <w:r w:rsidRPr="003D379F">
        <w:rPr>
          <w:rFonts w:cs="Times New Roman CYR"/>
          <w:iCs/>
          <w:lang w:val="en-US" w:eastAsia="en-US"/>
        </w:rPr>
        <w:t xml:space="preserve"> </w:t>
      </w:r>
      <w:hyperlink r:id="rId13" w:history="1">
        <w:r w:rsidR="0058724B" w:rsidRPr="00944A15">
          <w:rPr>
            <w:rStyle w:val="ab"/>
            <w:rFonts w:cs="Times New Roman CYR"/>
            <w:iCs/>
            <w:lang w:val="en-US" w:eastAsia="en-US"/>
          </w:rPr>
          <w:t>https://orcid.org/</w:t>
        </w:r>
        <w:r w:rsidR="0058724B" w:rsidRPr="00944A15">
          <w:rPr>
            <w:rStyle w:val="ab"/>
            <w:lang w:val="en-US"/>
          </w:rPr>
          <w:t>0000-0001-9001-4913</w:t>
        </w:r>
      </w:hyperlink>
    </w:p>
    <w:p w14:paraId="6ABE556A" w14:textId="400911D0" w:rsidR="005D7279" w:rsidRPr="0058724B" w:rsidRDefault="00030298" w:rsidP="00030298">
      <w:pPr>
        <w:jc w:val="center"/>
        <w:rPr>
          <w:rFonts w:cs="Times New Roman CYR"/>
          <w:iCs/>
          <w:lang w:val="en-US" w:eastAsia="en-US"/>
        </w:rPr>
      </w:pPr>
      <w:r w:rsidRPr="003D379F">
        <w:rPr>
          <w:rFonts w:cs="Times New Roman CYR"/>
          <w:iCs/>
          <w:lang w:val="en-US" w:eastAsia="en-US"/>
        </w:rPr>
        <w:t xml:space="preserve">*Corresponding author E-mail: </w:t>
      </w:r>
      <w:hyperlink r:id="rId14" w:history="1">
        <w:r w:rsidR="0058724B" w:rsidRPr="00944A15">
          <w:rPr>
            <w:rStyle w:val="ab"/>
            <w:rFonts w:cs="Times New Roman CYR"/>
            <w:iCs/>
            <w:lang w:val="en-US" w:eastAsia="en-US"/>
          </w:rPr>
          <w:t>bogdanzubenko77@gmail.com</w:t>
        </w:r>
      </w:hyperlink>
    </w:p>
    <w:p w14:paraId="22DFBD7E" w14:textId="77777777" w:rsidR="005D7279" w:rsidRPr="00A43DA4" w:rsidRDefault="005D7279" w:rsidP="00754D34">
      <w:pPr>
        <w:widowControl w:val="0"/>
        <w:ind w:right="-1"/>
        <w:jc w:val="center"/>
        <w:rPr>
          <w:rFonts w:ascii="Times New Roman" w:hAnsi="Times New Roman"/>
          <w:sz w:val="16"/>
        </w:rPr>
      </w:pPr>
    </w:p>
    <w:p w14:paraId="7C755985" w14:textId="49B62A7E" w:rsidR="00030298" w:rsidRPr="00731F8A" w:rsidRDefault="00731F8A" w:rsidP="00AA387F">
      <w:pPr>
        <w:widowControl w:val="0"/>
        <w:ind w:right="-1"/>
        <w:jc w:val="both"/>
        <w:rPr>
          <w:rFonts w:ascii="Times New Roman" w:hAnsi="Times New Roman"/>
          <w:sz w:val="18"/>
          <w:szCs w:val="24"/>
          <w:lang w:val="en-US"/>
        </w:rPr>
      </w:pPr>
      <w:r w:rsidRPr="00731F8A">
        <w:rPr>
          <w:rFonts w:ascii="Times New Roman" w:hAnsi="Times New Roman"/>
          <w:bCs/>
          <w:sz w:val="18"/>
          <w:szCs w:val="24"/>
          <w:lang w:val="en-US"/>
        </w:rPr>
        <w:t>The article briefly describes the main advantages and disadvantages of a rotary combustion engine as a</w:t>
      </w:r>
      <w:r w:rsidR="003F7F59" w:rsidRPr="003F7F59">
        <w:rPr>
          <w:rFonts w:ascii="Times New Roman" w:hAnsi="Times New Roman"/>
          <w:bCs/>
          <w:sz w:val="18"/>
          <w:szCs w:val="24"/>
          <w:lang w:val="en-US"/>
        </w:rPr>
        <w:t xml:space="preserve"> </w:t>
      </w:r>
      <w:r w:rsidR="003F7F59">
        <w:rPr>
          <w:rFonts w:ascii="Times New Roman" w:hAnsi="Times New Roman"/>
          <w:bCs/>
          <w:sz w:val="18"/>
          <w:szCs w:val="24"/>
          <w:lang w:val="en-US"/>
        </w:rPr>
        <w:t>car</w:t>
      </w:r>
      <w:r w:rsidRPr="00731F8A">
        <w:rPr>
          <w:rFonts w:ascii="Times New Roman" w:hAnsi="Times New Roman"/>
          <w:bCs/>
          <w:sz w:val="18"/>
          <w:szCs w:val="24"/>
          <w:lang w:val="en-US"/>
        </w:rPr>
        <w:t xml:space="preserve"> </w:t>
      </w:r>
      <w:r w:rsidR="003F7F59" w:rsidRPr="003F7F59">
        <w:rPr>
          <w:rFonts w:ascii="Times New Roman" w:hAnsi="Times New Roman"/>
          <w:bCs/>
          <w:sz w:val="18"/>
          <w:szCs w:val="24"/>
          <w:lang w:val="en-US"/>
        </w:rPr>
        <w:t xml:space="preserve">power unit </w:t>
      </w:r>
      <w:r w:rsidRPr="00731F8A">
        <w:rPr>
          <w:rFonts w:ascii="Times New Roman" w:hAnsi="Times New Roman"/>
          <w:bCs/>
          <w:sz w:val="18"/>
          <w:szCs w:val="24"/>
          <w:lang w:val="en-US"/>
        </w:rPr>
        <w:t xml:space="preserve">and considers the option of improving the engine </w:t>
      </w:r>
      <w:r w:rsidR="00306C14">
        <w:rPr>
          <w:rFonts w:ascii="Times New Roman" w:hAnsi="Times New Roman"/>
          <w:bCs/>
          <w:sz w:val="18"/>
          <w:szCs w:val="24"/>
          <w:lang w:val="en-US"/>
        </w:rPr>
        <w:t>p</w:t>
      </w:r>
      <w:r w:rsidR="00306C14" w:rsidRPr="00306C14">
        <w:rPr>
          <w:rFonts w:ascii="Times New Roman" w:hAnsi="Times New Roman"/>
          <w:bCs/>
          <w:sz w:val="18"/>
          <w:szCs w:val="24"/>
          <w:lang w:val="en-US"/>
        </w:rPr>
        <w:t xml:space="preserve">erformance specifications </w:t>
      </w:r>
      <w:r w:rsidRPr="00731F8A">
        <w:rPr>
          <w:rFonts w:ascii="Times New Roman" w:hAnsi="Times New Roman"/>
          <w:bCs/>
          <w:sz w:val="18"/>
          <w:szCs w:val="24"/>
          <w:lang w:val="en-US"/>
        </w:rPr>
        <w:t>due to the use of hydrogen as a</w:t>
      </w:r>
      <w:r w:rsidR="00306C14">
        <w:rPr>
          <w:rFonts w:ascii="Times New Roman" w:hAnsi="Times New Roman"/>
          <w:bCs/>
          <w:sz w:val="18"/>
          <w:szCs w:val="24"/>
          <w:lang w:val="en-US"/>
        </w:rPr>
        <w:t xml:space="preserve"> fuel. Analyzing the researches, i</w:t>
      </w:r>
      <w:r w:rsidRPr="00731F8A">
        <w:rPr>
          <w:rFonts w:ascii="Times New Roman" w:hAnsi="Times New Roman"/>
          <w:bCs/>
          <w:sz w:val="18"/>
          <w:szCs w:val="24"/>
          <w:lang w:val="en-US"/>
        </w:rPr>
        <w:t xml:space="preserve">t was established the possibility of hydrogen rotary combustion engines </w:t>
      </w:r>
      <w:r w:rsidR="00306C14">
        <w:rPr>
          <w:rFonts w:ascii="Times New Roman" w:hAnsi="Times New Roman"/>
          <w:bCs/>
          <w:sz w:val="18"/>
          <w:szCs w:val="24"/>
          <w:lang w:val="en-US"/>
        </w:rPr>
        <w:t xml:space="preserve">safe work </w:t>
      </w:r>
      <w:r w:rsidRPr="00731F8A">
        <w:rPr>
          <w:rFonts w:ascii="Times New Roman" w:hAnsi="Times New Roman"/>
          <w:bCs/>
          <w:sz w:val="18"/>
          <w:szCs w:val="24"/>
          <w:lang w:val="en-US"/>
        </w:rPr>
        <w:t xml:space="preserve">and improvement of </w:t>
      </w:r>
      <w:r w:rsidR="0096106C">
        <w:rPr>
          <w:rFonts w:ascii="Times New Roman" w:hAnsi="Times New Roman"/>
          <w:bCs/>
          <w:sz w:val="18"/>
          <w:szCs w:val="24"/>
          <w:lang w:val="en-US"/>
        </w:rPr>
        <w:t>the fuel</w:t>
      </w:r>
      <w:r w:rsidR="0096106C" w:rsidRPr="00731F8A">
        <w:rPr>
          <w:rFonts w:ascii="Times New Roman" w:hAnsi="Times New Roman"/>
          <w:bCs/>
          <w:sz w:val="18"/>
          <w:szCs w:val="24"/>
          <w:lang w:val="en-US"/>
        </w:rPr>
        <w:t xml:space="preserve"> mixture </w:t>
      </w:r>
      <w:r w:rsidRPr="00731F8A">
        <w:rPr>
          <w:rFonts w:ascii="Times New Roman" w:hAnsi="Times New Roman"/>
          <w:bCs/>
          <w:sz w:val="18"/>
          <w:szCs w:val="24"/>
          <w:lang w:val="en-US"/>
        </w:rPr>
        <w:t xml:space="preserve">combustion indicators. Hydrogen rotary engines have been found to have low emissions. A scheme for integrating the hydrogen </w:t>
      </w:r>
      <w:r w:rsidR="0096106C" w:rsidRPr="00731F8A">
        <w:rPr>
          <w:rFonts w:ascii="Times New Roman" w:hAnsi="Times New Roman"/>
          <w:sz w:val="18"/>
          <w:szCs w:val="24"/>
          <w:lang w:val="en-US"/>
        </w:rPr>
        <w:t>injection</w:t>
      </w:r>
      <w:r w:rsidR="0096106C" w:rsidRPr="00731F8A">
        <w:rPr>
          <w:rFonts w:ascii="Times New Roman" w:hAnsi="Times New Roman"/>
          <w:bCs/>
          <w:sz w:val="18"/>
          <w:szCs w:val="24"/>
          <w:lang w:val="en-US"/>
        </w:rPr>
        <w:t xml:space="preserve"> </w:t>
      </w:r>
      <w:r w:rsidRPr="00731F8A">
        <w:rPr>
          <w:rFonts w:ascii="Times New Roman" w:hAnsi="Times New Roman"/>
          <w:bCs/>
          <w:sz w:val="18"/>
          <w:szCs w:val="24"/>
          <w:lang w:val="en-US"/>
        </w:rPr>
        <w:t xml:space="preserve">system into the design of a rotary internal engine is proposed. The operation of the </w:t>
      </w:r>
      <w:r w:rsidR="0096106C">
        <w:rPr>
          <w:rFonts w:ascii="Times New Roman" w:hAnsi="Times New Roman"/>
          <w:bCs/>
          <w:sz w:val="18"/>
          <w:szCs w:val="24"/>
          <w:lang w:val="en-US"/>
        </w:rPr>
        <w:t>apex</w:t>
      </w:r>
      <w:r w:rsidRPr="00731F8A">
        <w:rPr>
          <w:rFonts w:ascii="Times New Roman" w:hAnsi="Times New Roman"/>
          <w:bCs/>
          <w:sz w:val="18"/>
          <w:szCs w:val="24"/>
          <w:lang w:val="en-US"/>
        </w:rPr>
        <w:t xml:space="preserve"> seal between the rotor and the engine </w:t>
      </w:r>
      <w:r w:rsidR="00D26A95">
        <w:rPr>
          <w:rFonts w:ascii="Times New Roman" w:hAnsi="Times New Roman"/>
          <w:bCs/>
          <w:sz w:val="18"/>
          <w:szCs w:val="24"/>
          <w:lang w:val="en-US"/>
        </w:rPr>
        <w:t>block</w:t>
      </w:r>
      <w:r w:rsidRPr="00731F8A">
        <w:rPr>
          <w:rFonts w:ascii="Times New Roman" w:hAnsi="Times New Roman"/>
          <w:bCs/>
          <w:sz w:val="18"/>
          <w:szCs w:val="24"/>
          <w:lang w:val="en-US"/>
        </w:rPr>
        <w:t xml:space="preserve"> was studied by modeling. It is reasonable to assume that rotary engines equipped to run on hydrogen fuel in the future can potentially be used as car </w:t>
      </w:r>
      <w:r w:rsidR="00D26A95">
        <w:rPr>
          <w:rFonts w:ascii="Times New Roman" w:hAnsi="Times New Roman"/>
          <w:bCs/>
          <w:sz w:val="18"/>
          <w:szCs w:val="24"/>
          <w:lang w:val="en-US"/>
        </w:rPr>
        <w:t>power units</w:t>
      </w:r>
      <w:r w:rsidRPr="00731F8A">
        <w:rPr>
          <w:rFonts w:ascii="Times New Roman" w:hAnsi="Times New Roman"/>
          <w:bCs/>
          <w:sz w:val="18"/>
          <w:szCs w:val="24"/>
          <w:lang w:val="en-US"/>
        </w:rPr>
        <w:t>, but today their design still needs further technological improvement.</w:t>
      </w:r>
      <w:r w:rsidR="00030298" w:rsidRPr="00731F8A">
        <w:rPr>
          <w:rFonts w:ascii="Times New Roman" w:hAnsi="Times New Roman"/>
          <w:sz w:val="18"/>
          <w:szCs w:val="24"/>
          <w:lang w:val="en-US"/>
        </w:rPr>
        <w:t xml:space="preserve"> </w:t>
      </w:r>
    </w:p>
    <w:p w14:paraId="3CF83FD9" w14:textId="77777777" w:rsidR="005D7279" w:rsidRPr="00731F8A" w:rsidRDefault="005D7279" w:rsidP="005D7279">
      <w:pPr>
        <w:widowControl w:val="0"/>
        <w:ind w:right="-1"/>
        <w:jc w:val="center"/>
        <w:rPr>
          <w:rFonts w:ascii="Times New Roman" w:hAnsi="Times New Roman"/>
          <w:sz w:val="16"/>
          <w:szCs w:val="24"/>
          <w:lang w:val="en-US"/>
        </w:rPr>
      </w:pPr>
    </w:p>
    <w:p w14:paraId="1AB63D7A" w14:textId="53A9CBDC" w:rsidR="005D7279" w:rsidRPr="00731F8A" w:rsidRDefault="00030298" w:rsidP="005D7279">
      <w:pPr>
        <w:widowControl w:val="0"/>
        <w:ind w:right="-1"/>
        <w:rPr>
          <w:rFonts w:ascii="Times New Roman" w:hAnsi="Times New Roman"/>
          <w:sz w:val="16"/>
          <w:szCs w:val="24"/>
          <w:lang w:val="en-US"/>
        </w:rPr>
      </w:pPr>
      <w:r w:rsidRPr="00731F8A">
        <w:rPr>
          <w:rFonts w:ascii="Times New Roman" w:hAnsi="Times New Roman"/>
          <w:b/>
          <w:sz w:val="18"/>
          <w:szCs w:val="24"/>
          <w:lang w:val="en-US"/>
        </w:rPr>
        <w:t xml:space="preserve">Keywords: </w:t>
      </w:r>
      <w:r w:rsidR="00066786" w:rsidRPr="00731F8A">
        <w:rPr>
          <w:rFonts w:ascii="Times New Roman" w:hAnsi="Times New Roman"/>
          <w:sz w:val="18"/>
          <w:szCs w:val="24"/>
          <w:lang w:val="en-US"/>
        </w:rPr>
        <w:t xml:space="preserve">combustion, emission, fuel injection, hydrogen, </w:t>
      </w:r>
      <w:r w:rsidR="00B621DA" w:rsidRPr="00731F8A">
        <w:rPr>
          <w:rFonts w:ascii="Times New Roman" w:hAnsi="Times New Roman"/>
          <w:sz w:val="18"/>
          <w:szCs w:val="24"/>
          <w:lang w:val="en-US"/>
        </w:rPr>
        <w:t>rotary engine</w:t>
      </w:r>
      <w:r w:rsidRPr="00731F8A">
        <w:rPr>
          <w:rFonts w:ascii="Times New Roman" w:hAnsi="Times New Roman"/>
          <w:sz w:val="18"/>
          <w:szCs w:val="24"/>
          <w:lang w:val="en-US"/>
        </w:rPr>
        <w:t>.</w:t>
      </w:r>
    </w:p>
    <w:p w14:paraId="5C613C66" w14:textId="77777777" w:rsidR="005D7279" w:rsidRPr="00A43DA4" w:rsidRDefault="005D7279" w:rsidP="005D7279">
      <w:pPr>
        <w:widowControl w:val="0"/>
        <w:ind w:right="-1"/>
        <w:jc w:val="center"/>
        <w:rPr>
          <w:rFonts w:ascii="Times New Roman" w:hAnsi="Times New Roman"/>
          <w:sz w:val="16"/>
          <w:szCs w:val="24"/>
        </w:rPr>
      </w:pPr>
    </w:p>
    <w:p w14:paraId="1956EF0C" w14:textId="77777777" w:rsidR="005D7279" w:rsidRPr="00A43DA4" w:rsidRDefault="005D7279" w:rsidP="005D7279">
      <w:pPr>
        <w:widowControl w:val="0"/>
        <w:ind w:right="-1"/>
        <w:jc w:val="center"/>
        <w:rPr>
          <w:rFonts w:ascii="Times New Roman" w:hAnsi="Times New Roman"/>
          <w:sz w:val="16"/>
          <w:szCs w:val="24"/>
        </w:rPr>
      </w:pPr>
    </w:p>
    <w:p w14:paraId="371D589B" w14:textId="77777777" w:rsidR="005D7279" w:rsidRPr="00A43DA4" w:rsidRDefault="005D7279" w:rsidP="005D7279">
      <w:pPr>
        <w:widowControl w:val="0"/>
        <w:ind w:right="-1"/>
        <w:jc w:val="center"/>
        <w:rPr>
          <w:rFonts w:ascii="Times New Roman" w:hAnsi="Times New Roman"/>
          <w:sz w:val="16"/>
          <w:szCs w:val="24"/>
        </w:rPr>
      </w:pPr>
    </w:p>
    <w:p w14:paraId="7BDD0374" w14:textId="77777777" w:rsidR="005D7279" w:rsidRPr="00A43DA4" w:rsidRDefault="005D7279" w:rsidP="005D7279">
      <w:pPr>
        <w:widowControl w:val="0"/>
        <w:ind w:right="-1"/>
        <w:jc w:val="center"/>
        <w:rPr>
          <w:rFonts w:ascii="Times New Roman" w:hAnsi="Times New Roman"/>
          <w:sz w:val="16"/>
          <w:szCs w:val="24"/>
        </w:rPr>
      </w:pPr>
    </w:p>
    <w:p w14:paraId="68DA6E7A" w14:textId="77777777" w:rsidR="001E7246" w:rsidRPr="00A43DA4" w:rsidRDefault="001E7246" w:rsidP="005D7279">
      <w:pPr>
        <w:widowControl w:val="0"/>
        <w:ind w:right="-1"/>
        <w:jc w:val="center"/>
        <w:rPr>
          <w:rFonts w:ascii="Times New Roman" w:hAnsi="Times New Roman"/>
          <w:sz w:val="16"/>
          <w:szCs w:val="24"/>
        </w:rPr>
      </w:pPr>
    </w:p>
    <w:p w14:paraId="1ECD298C" w14:textId="77777777" w:rsidR="005D7279" w:rsidRPr="00A43DA4" w:rsidRDefault="005D7279" w:rsidP="005D7279">
      <w:pPr>
        <w:widowControl w:val="0"/>
        <w:ind w:right="-1"/>
        <w:jc w:val="center"/>
        <w:rPr>
          <w:rFonts w:ascii="Times New Roman" w:hAnsi="Times New Roman"/>
          <w:sz w:val="16"/>
          <w:szCs w:val="24"/>
        </w:rPr>
      </w:pPr>
    </w:p>
    <w:p w14:paraId="3FBF9090" w14:textId="77777777" w:rsidR="005D7279" w:rsidRPr="00A43DA4" w:rsidRDefault="005D7279" w:rsidP="005D7279">
      <w:pPr>
        <w:widowControl w:val="0"/>
        <w:ind w:right="-1"/>
        <w:jc w:val="center"/>
        <w:rPr>
          <w:rFonts w:ascii="Times New Roman" w:hAnsi="Times New Roman"/>
          <w:sz w:val="16"/>
          <w:szCs w:val="24"/>
        </w:rPr>
      </w:pPr>
    </w:p>
    <w:p w14:paraId="7E026B70" w14:textId="54D3E622" w:rsidR="005D7279" w:rsidRPr="00A43DA4" w:rsidRDefault="00030298" w:rsidP="00030298">
      <w:pPr>
        <w:widowControl w:val="0"/>
        <w:ind w:right="-1"/>
        <w:jc w:val="center"/>
        <w:rPr>
          <w:rFonts w:ascii="Times New Roman" w:hAnsi="Times New Roman"/>
          <w:sz w:val="16"/>
          <w:szCs w:val="24"/>
        </w:rPr>
      </w:pPr>
      <w:r w:rsidRPr="00A43DA4">
        <w:rPr>
          <w:rFonts w:ascii="Times New Roman" w:hAnsi="Times New Roman"/>
          <w:b/>
          <w:sz w:val="28"/>
          <w:szCs w:val="28"/>
        </w:rPr>
        <w:t xml:space="preserve">Перспективи розвитку роторного двигуна </w:t>
      </w:r>
      <w:r w:rsidR="0058724B">
        <w:rPr>
          <w:rFonts w:ascii="Times New Roman" w:hAnsi="Times New Roman"/>
          <w:b/>
          <w:sz w:val="28"/>
          <w:szCs w:val="28"/>
        </w:rPr>
        <w:br/>
      </w:r>
      <w:r w:rsidRPr="00A43DA4">
        <w:rPr>
          <w:rFonts w:ascii="Times New Roman" w:hAnsi="Times New Roman"/>
          <w:b/>
          <w:sz w:val="28"/>
          <w:szCs w:val="28"/>
        </w:rPr>
        <w:t>як рушія автомобіля</w:t>
      </w:r>
    </w:p>
    <w:p w14:paraId="3DE0B4C7" w14:textId="77777777" w:rsidR="008D3354" w:rsidRPr="00A43DA4" w:rsidRDefault="008D3354" w:rsidP="00754D34">
      <w:pPr>
        <w:widowControl w:val="0"/>
        <w:ind w:right="-1"/>
        <w:jc w:val="center"/>
        <w:rPr>
          <w:rFonts w:ascii="Times New Roman" w:hAnsi="Times New Roman"/>
          <w:sz w:val="16"/>
        </w:rPr>
      </w:pPr>
    </w:p>
    <w:p w14:paraId="70841154" w14:textId="5541CDB0" w:rsidR="005D7279" w:rsidRPr="00A43DA4" w:rsidRDefault="00030298" w:rsidP="00754D34">
      <w:pPr>
        <w:widowControl w:val="0"/>
        <w:ind w:right="-1"/>
        <w:jc w:val="center"/>
        <w:rPr>
          <w:rFonts w:ascii="Times New Roman" w:hAnsi="Times New Roman"/>
        </w:rPr>
      </w:pPr>
      <w:bookmarkStart w:id="1" w:name="_Hlk144602631"/>
      <w:r w:rsidRPr="00A43DA4">
        <w:rPr>
          <w:b/>
          <w:bCs/>
          <w:sz w:val="22"/>
          <w:lang w:eastAsia="en-US"/>
        </w:rPr>
        <w:t>Зубенко Б.С.</w:t>
      </w:r>
      <w:r w:rsidRPr="00A43DA4">
        <w:rPr>
          <w:b/>
          <w:bCs/>
          <w:sz w:val="22"/>
          <w:vertAlign w:val="superscript"/>
          <w:lang w:eastAsia="en-US"/>
        </w:rPr>
        <w:t>1</w:t>
      </w:r>
      <w:r w:rsidRPr="00A43DA4">
        <w:rPr>
          <w:b/>
          <w:bCs/>
          <w:sz w:val="22"/>
          <w:lang w:eastAsia="en-US"/>
        </w:rPr>
        <w:t>*, Васильєв О.С.</w:t>
      </w:r>
      <w:r w:rsidRPr="00A43DA4">
        <w:rPr>
          <w:b/>
          <w:bCs/>
          <w:sz w:val="22"/>
          <w:vertAlign w:val="superscript"/>
          <w:lang w:eastAsia="en-US"/>
        </w:rPr>
        <w:t>2</w:t>
      </w:r>
      <w:r w:rsidRPr="00A43DA4">
        <w:rPr>
          <w:b/>
          <w:bCs/>
          <w:sz w:val="22"/>
          <w:lang w:eastAsia="en-US"/>
        </w:rPr>
        <w:t>, Рогозін І.А.</w:t>
      </w:r>
      <w:r w:rsidRPr="00A43DA4">
        <w:rPr>
          <w:b/>
          <w:bCs/>
          <w:sz w:val="22"/>
          <w:vertAlign w:val="superscript"/>
          <w:lang w:eastAsia="en-US"/>
        </w:rPr>
        <w:t>3</w:t>
      </w:r>
      <w:r w:rsidR="00CF055A" w:rsidRPr="00CF055A">
        <w:rPr>
          <w:b/>
          <w:bCs/>
          <w:sz w:val="22"/>
          <w:lang w:eastAsia="en-US"/>
        </w:rPr>
        <w:t>,</w:t>
      </w:r>
      <w:r w:rsidR="00CF055A">
        <w:rPr>
          <w:b/>
          <w:bCs/>
          <w:sz w:val="22"/>
          <w:lang w:eastAsia="en-US"/>
        </w:rPr>
        <w:t xml:space="preserve"> Скорик М.О.</w:t>
      </w:r>
      <w:r w:rsidR="00CF055A" w:rsidRPr="00CF055A">
        <w:rPr>
          <w:b/>
          <w:bCs/>
          <w:sz w:val="22"/>
          <w:vertAlign w:val="superscript"/>
          <w:lang w:eastAsia="en-US"/>
        </w:rPr>
        <w:t>4</w:t>
      </w:r>
    </w:p>
    <w:p w14:paraId="1599B7F5" w14:textId="77777777" w:rsidR="005D7279" w:rsidRPr="00A43DA4" w:rsidRDefault="005D7279" w:rsidP="00754D34">
      <w:pPr>
        <w:widowControl w:val="0"/>
        <w:ind w:right="-1"/>
        <w:jc w:val="center"/>
        <w:rPr>
          <w:rFonts w:ascii="Times New Roman" w:hAnsi="Times New Roman"/>
          <w:sz w:val="16"/>
        </w:rPr>
      </w:pPr>
    </w:p>
    <w:p w14:paraId="4532EFF8" w14:textId="65B3A51A" w:rsidR="00030298" w:rsidRPr="00A43DA4" w:rsidRDefault="00030298" w:rsidP="00030298">
      <w:pPr>
        <w:jc w:val="center"/>
        <w:rPr>
          <w:rFonts w:cs="Times New Roman CYR"/>
          <w:iCs/>
          <w:lang w:eastAsia="en-US"/>
        </w:rPr>
      </w:pPr>
      <w:r w:rsidRPr="00A43DA4">
        <w:rPr>
          <w:rFonts w:cs="Times New Roman CYR"/>
          <w:iCs/>
          <w:vertAlign w:val="superscript"/>
          <w:lang w:eastAsia="en-US"/>
        </w:rPr>
        <w:t>1, 2, 3</w:t>
      </w:r>
      <w:r w:rsidR="00CF055A" w:rsidRPr="00CF055A">
        <w:rPr>
          <w:rFonts w:cs="Times New Roman CYR"/>
          <w:iCs/>
          <w:vertAlign w:val="superscript"/>
          <w:lang w:val="ru-RU" w:eastAsia="en-US"/>
        </w:rPr>
        <w:t>, 4</w:t>
      </w:r>
      <w:r w:rsidRPr="00A43DA4">
        <w:rPr>
          <w:rFonts w:cs="Times New Roman CYR"/>
          <w:iCs/>
          <w:lang w:eastAsia="en-US"/>
        </w:rPr>
        <w:t xml:space="preserve"> Національний університет «Полтавська політехніка імені Юрія Кондратюка»</w:t>
      </w:r>
    </w:p>
    <w:p w14:paraId="4E2CDF40" w14:textId="3D2C9D81" w:rsidR="005D7279" w:rsidRDefault="00030298" w:rsidP="00030298">
      <w:pPr>
        <w:widowControl w:val="0"/>
        <w:ind w:right="-1"/>
        <w:jc w:val="center"/>
        <w:rPr>
          <w:rFonts w:cs="Times New Roman CYR"/>
          <w:iCs/>
          <w:lang w:eastAsia="en-US"/>
        </w:rPr>
      </w:pPr>
      <w:r w:rsidRPr="00A43DA4">
        <w:rPr>
          <w:rFonts w:cs="Times New Roman CYR"/>
          <w:iCs/>
          <w:lang w:eastAsia="en-US"/>
        </w:rPr>
        <w:t xml:space="preserve">*Адреса для листування E-mail: </w:t>
      </w:r>
      <w:hyperlink r:id="rId15" w:history="1">
        <w:r w:rsidR="0058724B" w:rsidRPr="00944A15">
          <w:rPr>
            <w:rStyle w:val="ab"/>
            <w:rFonts w:cs="Times New Roman CYR"/>
            <w:iCs/>
            <w:lang w:eastAsia="en-US"/>
          </w:rPr>
          <w:t>bogdanzubenko77@gmail.com</w:t>
        </w:r>
      </w:hyperlink>
    </w:p>
    <w:bookmarkEnd w:id="1"/>
    <w:p w14:paraId="2A7D7224" w14:textId="77777777" w:rsidR="005D7279" w:rsidRPr="00A43DA4" w:rsidRDefault="005D7279" w:rsidP="005D7279">
      <w:pPr>
        <w:widowControl w:val="0"/>
        <w:ind w:right="-1"/>
        <w:jc w:val="center"/>
        <w:rPr>
          <w:rFonts w:ascii="Times New Roman" w:hAnsi="Times New Roman"/>
          <w:sz w:val="16"/>
        </w:rPr>
      </w:pPr>
    </w:p>
    <w:p w14:paraId="2990AB64" w14:textId="7E915D77" w:rsidR="00030298" w:rsidRPr="00CF055A" w:rsidRDefault="00083ABD" w:rsidP="00AA387F">
      <w:pPr>
        <w:widowControl w:val="0"/>
        <w:ind w:right="-1"/>
        <w:jc w:val="both"/>
        <w:rPr>
          <w:rFonts w:ascii="Times New Roman" w:hAnsi="Times New Roman"/>
          <w:sz w:val="18"/>
          <w:szCs w:val="18"/>
        </w:rPr>
      </w:pPr>
      <w:r>
        <w:rPr>
          <w:rFonts w:ascii="Times New Roman" w:hAnsi="Times New Roman"/>
          <w:sz w:val="18"/>
          <w:szCs w:val="18"/>
        </w:rPr>
        <w:t>У</w:t>
      </w:r>
      <w:r w:rsidR="00030298" w:rsidRPr="00A43DA4">
        <w:rPr>
          <w:rFonts w:ascii="Times New Roman" w:hAnsi="Times New Roman"/>
          <w:sz w:val="18"/>
          <w:szCs w:val="18"/>
        </w:rPr>
        <w:t xml:space="preserve"> статті коротко описані основні переваги та недоліки роторного ДВЗ як рушія автомобіля та розглянуто варіант поліпшення характеристик двигуна за рахунок використання водню як палива. Аналізуючи багаторічні дослідження щодо застосування водневого палива для живлення роторного двигуна, встановлено можливість безаварійної роботи даних водневих ДВЗ за рахунок особливостей</w:t>
      </w:r>
      <w:r w:rsidR="00150AE8" w:rsidRPr="00A43DA4">
        <w:rPr>
          <w:rFonts w:ascii="Times New Roman" w:hAnsi="Times New Roman"/>
          <w:sz w:val="18"/>
          <w:szCs w:val="18"/>
        </w:rPr>
        <w:t xml:space="preserve"> їх </w:t>
      </w:r>
      <w:r w:rsidR="00030298" w:rsidRPr="00A43DA4">
        <w:rPr>
          <w:rFonts w:ascii="Times New Roman" w:hAnsi="Times New Roman"/>
          <w:sz w:val="18"/>
          <w:szCs w:val="18"/>
        </w:rPr>
        <w:t>конструкції</w:t>
      </w:r>
      <w:r w:rsidR="00150AE8" w:rsidRPr="00A43DA4">
        <w:rPr>
          <w:rFonts w:ascii="Times New Roman" w:hAnsi="Times New Roman"/>
          <w:sz w:val="18"/>
          <w:szCs w:val="18"/>
        </w:rPr>
        <w:t>.</w:t>
      </w:r>
      <w:r w:rsidR="00030298" w:rsidRPr="00A43DA4">
        <w:rPr>
          <w:rFonts w:ascii="Times New Roman" w:hAnsi="Times New Roman"/>
          <w:sz w:val="18"/>
          <w:szCs w:val="18"/>
        </w:rPr>
        <w:t xml:space="preserve"> </w:t>
      </w:r>
      <w:r w:rsidR="00150AE8" w:rsidRPr="00A43DA4">
        <w:rPr>
          <w:rFonts w:ascii="Times New Roman" w:hAnsi="Times New Roman"/>
          <w:sz w:val="18"/>
          <w:szCs w:val="18"/>
        </w:rPr>
        <w:t>Т</w:t>
      </w:r>
      <w:r w:rsidR="00030298" w:rsidRPr="00A43DA4">
        <w:rPr>
          <w:rFonts w:ascii="Times New Roman" w:hAnsi="Times New Roman"/>
          <w:sz w:val="18"/>
          <w:szCs w:val="18"/>
        </w:rPr>
        <w:t>акож</w:t>
      </w:r>
      <w:r w:rsidR="00150AE8" w:rsidRPr="00A43DA4">
        <w:rPr>
          <w:rFonts w:ascii="Times New Roman" w:hAnsi="Times New Roman"/>
          <w:sz w:val="18"/>
          <w:szCs w:val="18"/>
        </w:rPr>
        <w:t xml:space="preserve"> з’ясовано</w:t>
      </w:r>
      <w:r w:rsidR="00030298" w:rsidRPr="00A43DA4">
        <w:rPr>
          <w:rFonts w:ascii="Times New Roman" w:hAnsi="Times New Roman"/>
          <w:sz w:val="18"/>
          <w:szCs w:val="18"/>
        </w:rPr>
        <w:t>, що заміна робочого палива фактично нівелює недоліки пов’язані з поганим згоранням бензино-повітряної суміші та викид</w:t>
      </w:r>
      <w:r w:rsidR="00150AE8" w:rsidRPr="00A43DA4">
        <w:rPr>
          <w:rFonts w:ascii="Times New Roman" w:hAnsi="Times New Roman"/>
          <w:sz w:val="18"/>
          <w:szCs w:val="18"/>
        </w:rPr>
        <w:t>ами</w:t>
      </w:r>
      <w:r w:rsidR="00030298" w:rsidRPr="00A43DA4">
        <w:rPr>
          <w:rFonts w:ascii="Times New Roman" w:hAnsi="Times New Roman"/>
          <w:sz w:val="18"/>
          <w:szCs w:val="18"/>
        </w:rPr>
        <w:t xml:space="preserve"> її недогорілих частин у атмосферу. Наведено опис основних характеристик водню (межі займистості, швидкість поширення полум'я, температура самозаймання та ін.) та </w:t>
      </w:r>
      <w:r w:rsidR="00150AE8" w:rsidRPr="00A43DA4">
        <w:rPr>
          <w:rFonts w:ascii="Times New Roman" w:hAnsi="Times New Roman"/>
          <w:sz w:val="18"/>
          <w:szCs w:val="18"/>
        </w:rPr>
        <w:t>його</w:t>
      </w:r>
      <w:r w:rsidR="00030298" w:rsidRPr="00A43DA4">
        <w:rPr>
          <w:rFonts w:ascii="Times New Roman" w:hAnsi="Times New Roman"/>
          <w:sz w:val="18"/>
          <w:szCs w:val="18"/>
        </w:rPr>
        <w:t xml:space="preserve"> переваги в порівнянні з бензиновим паливом при застосуванні в роторному ДВЗ</w:t>
      </w:r>
      <w:r w:rsidR="00150AE8" w:rsidRPr="00A43DA4">
        <w:rPr>
          <w:rFonts w:ascii="Times New Roman" w:hAnsi="Times New Roman"/>
          <w:sz w:val="18"/>
          <w:szCs w:val="18"/>
        </w:rPr>
        <w:t>.</w:t>
      </w:r>
      <w:r w:rsidR="00030298" w:rsidRPr="00A43DA4">
        <w:rPr>
          <w:rFonts w:ascii="Times New Roman" w:hAnsi="Times New Roman"/>
          <w:sz w:val="18"/>
          <w:szCs w:val="18"/>
        </w:rPr>
        <w:t xml:space="preserve"> Встановлено, що водневі роторні двигуни </w:t>
      </w:r>
      <w:r w:rsidR="00150AE8" w:rsidRPr="00A43DA4">
        <w:rPr>
          <w:rFonts w:ascii="Times New Roman" w:hAnsi="Times New Roman"/>
          <w:sz w:val="18"/>
          <w:szCs w:val="18"/>
        </w:rPr>
        <w:t>мають</w:t>
      </w:r>
      <w:r w:rsidR="00030298" w:rsidRPr="00A43DA4">
        <w:rPr>
          <w:rFonts w:ascii="Times New Roman" w:hAnsi="Times New Roman"/>
          <w:sz w:val="18"/>
          <w:szCs w:val="18"/>
        </w:rPr>
        <w:t xml:space="preserve"> низький рівень викидів у порівнянні з бензиновими версіями, також </w:t>
      </w:r>
      <w:r w:rsidR="00150AE8" w:rsidRPr="00A43DA4">
        <w:rPr>
          <w:rFonts w:ascii="Times New Roman" w:hAnsi="Times New Roman"/>
          <w:sz w:val="18"/>
          <w:szCs w:val="18"/>
        </w:rPr>
        <w:t xml:space="preserve">для них </w:t>
      </w:r>
      <w:r w:rsidR="00030298" w:rsidRPr="00A43DA4">
        <w:rPr>
          <w:rFonts w:ascii="Times New Roman" w:hAnsi="Times New Roman"/>
          <w:sz w:val="18"/>
          <w:szCs w:val="18"/>
        </w:rPr>
        <w:t>доцільн</w:t>
      </w:r>
      <w:r w:rsidR="00150AE8" w:rsidRPr="00A43DA4">
        <w:rPr>
          <w:rFonts w:ascii="Times New Roman" w:hAnsi="Times New Roman"/>
          <w:sz w:val="18"/>
          <w:szCs w:val="18"/>
        </w:rPr>
        <w:t>о</w:t>
      </w:r>
      <w:r w:rsidR="00030298" w:rsidRPr="00A43DA4">
        <w:rPr>
          <w:rFonts w:ascii="Times New Roman" w:hAnsi="Times New Roman"/>
          <w:sz w:val="18"/>
          <w:szCs w:val="18"/>
        </w:rPr>
        <w:t xml:space="preserve"> застосува</w:t>
      </w:r>
      <w:r w:rsidR="00150AE8" w:rsidRPr="00A43DA4">
        <w:rPr>
          <w:rFonts w:ascii="Times New Roman" w:hAnsi="Times New Roman"/>
          <w:sz w:val="18"/>
          <w:szCs w:val="18"/>
        </w:rPr>
        <w:t>ти</w:t>
      </w:r>
      <w:r w:rsidR="00030298" w:rsidRPr="00A43DA4">
        <w:rPr>
          <w:rFonts w:ascii="Times New Roman" w:hAnsi="Times New Roman"/>
          <w:sz w:val="18"/>
          <w:szCs w:val="18"/>
        </w:rPr>
        <w:t xml:space="preserve"> системи рециркуляції вихлопних газів (EGR) для додаткового зниження рівня шкідливих речовин та одночасно з тим збільшення теплової ефективності. Запропоновано схему можливої інтеграції водневої системи живлення в конструкцію роторного ДВЗ, що складається з форсунок безпосереднього впорскування та форсунок зовнішнього впорскування</w:t>
      </w:r>
      <w:r w:rsidR="00150AE8" w:rsidRPr="00A43DA4">
        <w:rPr>
          <w:rFonts w:ascii="Times New Roman" w:hAnsi="Times New Roman"/>
          <w:sz w:val="18"/>
          <w:szCs w:val="18"/>
        </w:rPr>
        <w:t>,</w:t>
      </w:r>
      <w:r w:rsidR="00030298" w:rsidRPr="00A43DA4">
        <w:rPr>
          <w:rFonts w:ascii="Times New Roman" w:hAnsi="Times New Roman"/>
          <w:sz w:val="18"/>
          <w:szCs w:val="18"/>
        </w:rPr>
        <w:t xml:space="preserve"> та коротко описано її роботу. Розглянуто вирішення проблеми слабкого крутного моменту роторного двигуна в діапазоні низьких обертів. Наведено дані 2022 року стосовно виробництва та застосування в автомобільному транспорті водневих роторних двигунів. </w:t>
      </w:r>
      <w:r w:rsidR="00A87485">
        <w:rPr>
          <w:rFonts w:ascii="Times New Roman" w:hAnsi="Times New Roman"/>
          <w:sz w:val="18"/>
          <w:szCs w:val="18"/>
        </w:rPr>
        <w:t xml:space="preserve">Досліджено шляхом моделювання роботу </w:t>
      </w:r>
      <w:r w:rsidR="00A87485" w:rsidRPr="00A87485">
        <w:rPr>
          <w:rFonts w:ascii="Times New Roman" w:hAnsi="Times New Roman"/>
          <w:sz w:val="18"/>
          <w:szCs w:val="18"/>
        </w:rPr>
        <w:t>верхівков</w:t>
      </w:r>
      <w:r w:rsidR="00A87485">
        <w:rPr>
          <w:rFonts w:ascii="Times New Roman" w:hAnsi="Times New Roman"/>
          <w:sz w:val="18"/>
          <w:szCs w:val="18"/>
        </w:rPr>
        <w:t>ого</w:t>
      </w:r>
      <w:r w:rsidR="00A87485" w:rsidRPr="00A87485">
        <w:rPr>
          <w:rFonts w:ascii="Times New Roman" w:hAnsi="Times New Roman"/>
          <w:sz w:val="18"/>
          <w:szCs w:val="18"/>
        </w:rPr>
        <w:t xml:space="preserve"> ущільнення </w:t>
      </w:r>
      <w:r w:rsidR="00A87485">
        <w:rPr>
          <w:rFonts w:ascii="Times New Roman" w:hAnsi="Times New Roman"/>
          <w:sz w:val="18"/>
          <w:szCs w:val="18"/>
        </w:rPr>
        <w:t>між</w:t>
      </w:r>
      <w:r w:rsidR="00A87485" w:rsidRPr="00A87485">
        <w:rPr>
          <w:rFonts w:ascii="Times New Roman" w:hAnsi="Times New Roman"/>
          <w:sz w:val="18"/>
          <w:szCs w:val="18"/>
        </w:rPr>
        <w:t xml:space="preserve"> ротор</w:t>
      </w:r>
      <w:r w:rsidR="00A87485">
        <w:rPr>
          <w:rFonts w:ascii="Times New Roman" w:hAnsi="Times New Roman"/>
          <w:sz w:val="18"/>
          <w:szCs w:val="18"/>
        </w:rPr>
        <w:t>ом</w:t>
      </w:r>
      <w:r w:rsidR="00A87485" w:rsidRPr="00A87485">
        <w:rPr>
          <w:rFonts w:ascii="Times New Roman" w:hAnsi="Times New Roman"/>
          <w:sz w:val="18"/>
          <w:szCs w:val="18"/>
        </w:rPr>
        <w:t xml:space="preserve"> і поверхнею корпус</w:t>
      </w:r>
      <w:r w:rsidR="00A87485">
        <w:rPr>
          <w:rFonts w:ascii="Times New Roman" w:hAnsi="Times New Roman"/>
          <w:sz w:val="18"/>
          <w:szCs w:val="18"/>
        </w:rPr>
        <w:t>у двигуна з метою визначення обсягів витоків</w:t>
      </w:r>
      <w:r w:rsidR="00544EC6">
        <w:rPr>
          <w:rFonts w:ascii="Times New Roman" w:hAnsi="Times New Roman"/>
          <w:sz w:val="18"/>
          <w:szCs w:val="18"/>
        </w:rPr>
        <w:t xml:space="preserve"> </w:t>
      </w:r>
      <w:r w:rsidR="00A87485" w:rsidRPr="00A87485">
        <w:rPr>
          <w:rFonts w:ascii="Times New Roman" w:hAnsi="Times New Roman"/>
          <w:sz w:val="18"/>
          <w:szCs w:val="18"/>
        </w:rPr>
        <w:t>робочих газів</w:t>
      </w:r>
      <w:r w:rsidR="00A87485">
        <w:rPr>
          <w:rFonts w:ascii="Times New Roman" w:hAnsi="Times New Roman"/>
          <w:sz w:val="18"/>
          <w:szCs w:val="18"/>
        </w:rPr>
        <w:t xml:space="preserve"> та доведено, що </w:t>
      </w:r>
      <w:r w:rsidR="00974E9F">
        <w:rPr>
          <w:rFonts w:ascii="Times New Roman" w:hAnsi="Times New Roman"/>
          <w:sz w:val="18"/>
          <w:szCs w:val="18"/>
        </w:rPr>
        <w:t>вони не будуть чинити критичний вплив на ефективність двигуна</w:t>
      </w:r>
      <w:r w:rsidR="00A87485">
        <w:rPr>
          <w:rFonts w:ascii="Times New Roman" w:hAnsi="Times New Roman"/>
          <w:sz w:val="18"/>
          <w:szCs w:val="18"/>
        </w:rPr>
        <w:t xml:space="preserve">. </w:t>
      </w:r>
      <w:r w:rsidR="00D35D86">
        <w:rPr>
          <w:rFonts w:ascii="Times New Roman" w:hAnsi="Times New Roman"/>
          <w:bCs/>
          <w:sz w:val="18"/>
          <w:szCs w:val="24"/>
        </w:rPr>
        <w:t>Обґрунтовано, що</w:t>
      </w:r>
      <w:r w:rsidR="00D35D86" w:rsidRPr="00A43DA4">
        <w:rPr>
          <w:rFonts w:ascii="Times New Roman" w:hAnsi="Times New Roman"/>
          <w:bCs/>
          <w:sz w:val="18"/>
          <w:szCs w:val="24"/>
        </w:rPr>
        <w:t xml:space="preserve"> </w:t>
      </w:r>
      <w:r w:rsidR="00D35D86" w:rsidRPr="00A43DA4">
        <w:rPr>
          <w:rFonts w:ascii="Times New Roman" w:hAnsi="Times New Roman"/>
          <w:sz w:val="18"/>
          <w:szCs w:val="18"/>
        </w:rPr>
        <w:t xml:space="preserve">обладнані для роботи на водневому паливі </w:t>
      </w:r>
      <w:r w:rsidR="00D35D86" w:rsidRPr="00A43DA4">
        <w:rPr>
          <w:rFonts w:ascii="Times New Roman" w:hAnsi="Times New Roman"/>
          <w:bCs/>
          <w:sz w:val="18"/>
          <w:szCs w:val="24"/>
        </w:rPr>
        <w:t xml:space="preserve">роторні двигуни </w:t>
      </w:r>
      <w:r w:rsidR="00030298" w:rsidRPr="00A43DA4">
        <w:rPr>
          <w:rFonts w:ascii="Times New Roman" w:hAnsi="Times New Roman"/>
          <w:sz w:val="18"/>
          <w:szCs w:val="18"/>
        </w:rPr>
        <w:t xml:space="preserve">в майбутньому, потенційно, можуть використовуватися як рушії транспортних засобів, проте на сьогоднішній день дана силова установка не досягла свого найкращого рівня розвитку, її конструкція все ще потребує подальшого технологічного </w:t>
      </w:r>
      <w:r w:rsidR="00030298" w:rsidRPr="00CF055A">
        <w:rPr>
          <w:rFonts w:ascii="Times New Roman" w:hAnsi="Times New Roman"/>
          <w:sz w:val="18"/>
          <w:szCs w:val="18"/>
        </w:rPr>
        <w:t>вдосконалення.</w:t>
      </w:r>
    </w:p>
    <w:p w14:paraId="2E0BECC7" w14:textId="77777777" w:rsidR="005D7279" w:rsidRPr="00A43DA4" w:rsidRDefault="005D7279" w:rsidP="00AA387F">
      <w:pPr>
        <w:widowControl w:val="0"/>
        <w:ind w:right="-1"/>
        <w:jc w:val="both"/>
        <w:rPr>
          <w:rFonts w:ascii="Times New Roman" w:hAnsi="Times New Roman"/>
          <w:sz w:val="16"/>
        </w:rPr>
      </w:pPr>
    </w:p>
    <w:p w14:paraId="1A8752C8" w14:textId="2F60CB52" w:rsidR="005D7279" w:rsidRPr="00A43DA4" w:rsidRDefault="00030298" w:rsidP="00000D45">
      <w:pPr>
        <w:widowControl w:val="0"/>
        <w:ind w:right="-1"/>
        <w:rPr>
          <w:rFonts w:ascii="Times New Roman" w:hAnsi="Times New Roman"/>
          <w:sz w:val="16"/>
        </w:rPr>
      </w:pPr>
      <w:r w:rsidRPr="00A43DA4">
        <w:rPr>
          <w:rFonts w:ascii="Times New Roman" w:hAnsi="Times New Roman"/>
          <w:b/>
          <w:sz w:val="18"/>
          <w:szCs w:val="18"/>
        </w:rPr>
        <w:t xml:space="preserve">Ключові слова: </w:t>
      </w:r>
      <w:bookmarkStart w:id="2" w:name="_Hlk144602603"/>
      <w:r w:rsidR="001B54BB">
        <w:rPr>
          <w:rFonts w:ascii="Times New Roman" w:hAnsi="Times New Roman"/>
          <w:bCs/>
          <w:sz w:val="18"/>
          <w:szCs w:val="18"/>
        </w:rPr>
        <w:t>зг</w:t>
      </w:r>
      <w:r w:rsidR="001B54BB" w:rsidRPr="00A43DA4">
        <w:rPr>
          <w:rFonts w:ascii="Times New Roman" w:hAnsi="Times New Roman"/>
          <w:bCs/>
          <w:sz w:val="18"/>
          <w:szCs w:val="18"/>
        </w:rPr>
        <w:t>ор</w:t>
      </w:r>
      <w:r w:rsidR="001B54BB">
        <w:rPr>
          <w:rFonts w:ascii="Times New Roman" w:hAnsi="Times New Roman"/>
          <w:bCs/>
          <w:sz w:val="18"/>
          <w:szCs w:val="18"/>
        </w:rPr>
        <w:t>а</w:t>
      </w:r>
      <w:r w:rsidR="001B54BB" w:rsidRPr="00A43DA4">
        <w:rPr>
          <w:rFonts w:ascii="Times New Roman" w:hAnsi="Times New Roman"/>
          <w:bCs/>
          <w:sz w:val="18"/>
          <w:szCs w:val="18"/>
        </w:rPr>
        <w:t>ння</w:t>
      </w:r>
      <w:r w:rsidR="001B54BB">
        <w:rPr>
          <w:rFonts w:ascii="Times New Roman" w:hAnsi="Times New Roman"/>
          <w:bCs/>
          <w:sz w:val="18"/>
          <w:szCs w:val="18"/>
        </w:rPr>
        <w:t>,</w:t>
      </w:r>
      <w:r w:rsidR="001B54BB" w:rsidRPr="00A43DA4">
        <w:rPr>
          <w:rFonts w:ascii="Times New Roman" w:hAnsi="Times New Roman"/>
          <w:bCs/>
          <w:sz w:val="18"/>
          <w:szCs w:val="18"/>
        </w:rPr>
        <w:t xml:space="preserve"> викиди</w:t>
      </w:r>
      <w:r w:rsidR="001B54BB">
        <w:rPr>
          <w:rFonts w:ascii="Times New Roman" w:hAnsi="Times New Roman"/>
          <w:bCs/>
          <w:sz w:val="18"/>
          <w:szCs w:val="18"/>
        </w:rPr>
        <w:t>,</w:t>
      </w:r>
      <w:r w:rsidR="001B54BB" w:rsidRPr="00A43DA4">
        <w:rPr>
          <w:rFonts w:ascii="Times New Roman" w:hAnsi="Times New Roman"/>
          <w:bCs/>
          <w:sz w:val="18"/>
          <w:szCs w:val="18"/>
        </w:rPr>
        <w:t xml:space="preserve"> </w:t>
      </w:r>
      <w:r w:rsidR="001B54BB">
        <w:rPr>
          <w:rFonts w:ascii="Times New Roman" w:hAnsi="Times New Roman"/>
          <w:bCs/>
          <w:sz w:val="18"/>
          <w:szCs w:val="18"/>
        </w:rPr>
        <w:t xml:space="preserve">система </w:t>
      </w:r>
      <w:r w:rsidR="001B54BB" w:rsidRPr="00A43DA4">
        <w:rPr>
          <w:rFonts w:ascii="Times New Roman" w:hAnsi="Times New Roman"/>
          <w:bCs/>
          <w:sz w:val="18"/>
          <w:szCs w:val="18"/>
        </w:rPr>
        <w:t>живлення</w:t>
      </w:r>
      <w:r w:rsidR="001B54BB">
        <w:rPr>
          <w:rFonts w:ascii="Times New Roman" w:hAnsi="Times New Roman"/>
          <w:bCs/>
          <w:sz w:val="18"/>
          <w:szCs w:val="18"/>
        </w:rPr>
        <w:t xml:space="preserve"> двигуна,</w:t>
      </w:r>
      <w:r w:rsidR="001B54BB" w:rsidRPr="00A43DA4">
        <w:rPr>
          <w:rFonts w:ascii="Times New Roman" w:hAnsi="Times New Roman"/>
          <w:bCs/>
          <w:sz w:val="18"/>
          <w:szCs w:val="18"/>
        </w:rPr>
        <w:t xml:space="preserve"> водень</w:t>
      </w:r>
      <w:r w:rsidR="001B54BB">
        <w:rPr>
          <w:rFonts w:ascii="Times New Roman" w:hAnsi="Times New Roman"/>
          <w:bCs/>
          <w:sz w:val="18"/>
          <w:szCs w:val="18"/>
        </w:rPr>
        <w:t>,</w:t>
      </w:r>
      <w:r w:rsidR="001B54BB" w:rsidRPr="00A43DA4">
        <w:rPr>
          <w:rFonts w:ascii="Times New Roman" w:hAnsi="Times New Roman"/>
          <w:bCs/>
          <w:sz w:val="18"/>
          <w:szCs w:val="18"/>
        </w:rPr>
        <w:t xml:space="preserve"> </w:t>
      </w:r>
      <w:r w:rsidRPr="00A43DA4">
        <w:rPr>
          <w:rFonts w:ascii="Times New Roman" w:hAnsi="Times New Roman"/>
          <w:bCs/>
          <w:sz w:val="18"/>
          <w:szCs w:val="18"/>
        </w:rPr>
        <w:t>роторний двигун.</w:t>
      </w:r>
      <w:bookmarkEnd w:id="2"/>
    </w:p>
    <w:p w14:paraId="2C73D826" w14:textId="77777777" w:rsidR="00754D34" w:rsidRPr="003D379F" w:rsidRDefault="00754D34" w:rsidP="006B1103">
      <w:pPr>
        <w:widowControl w:val="0"/>
        <w:ind w:right="-1"/>
        <w:jc w:val="center"/>
        <w:rPr>
          <w:rFonts w:ascii="Times New Roman" w:hAnsi="Times New Roman"/>
          <w:szCs w:val="24"/>
          <w:lang w:val="ru-RU"/>
        </w:rPr>
      </w:pPr>
    </w:p>
    <w:p w14:paraId="0F1A22C9" w14:textId="77777777" w:rsidR="001E64F4" w:rsidRPr="003D379F" w:rsidRDefault="001E64F4" w:rsidP="006B1103">
      <w:pPr>
        <w:widowControl w:val="0"/>
        <w:ind w:right="-1"/>
        <w:jc w:val="center"/>
        <w:rPr>
          <w:rFonts w:ascii="Times New Roman" w:hAnsi="Times New Roman"/>
          <w:szCs w:val="24"/>
          <w:lang w:val="ru-RU"/>
        </w:rPr>
      </w:pPr>
    </w:p>
    <w:p w14:paraId="7337E78B" w14:textId="77777777" w:rsidR="00E5014D" w:rsidRPr="00A43DA4" w:rsidRDefault="00E5014D" w:rsidP="006B1103">
      <w:pPr>
        <w:widowControl w:val="0"/>
        <w:ind w:right="-1"/>
        <w:jc w:val="center"/>
        <w:rPr>
          <w:rFonts w:ascii="Times New Roman" w:hAnsi="Times New Roman"/>
          <w:szCs w:val="24"/>
        </w:rPr>
        <w:sectPr w:rsidR="00E5014D" w:rsidRPr="00A43DA4" w:rsidSect="008D3354">
          <w:pgSz w:w="11906" w:h="16838"/>
          <w:pgMar w:top="1134" w:right="1418" w:bottom="1418" w:left="1418" w:header="709" w:footer="709" w:gutter="0"/>
          <w:cols w:space="708"/>
          <w:docGrid w:linePitch="381"/>
        </w:sectPr>
      </w:pPr>
    </w:p>
    <w:p w14:paraId="42BAB31C" w14:textId="1471BC57" w:rsidR="00030298" w:rsidRPr="00030388" w:rsidRDefault="003569EE" w:rsidP="00E47FED">
      <w:pPr>
        <w:ind w:firstLine="142"/>
        <w:jc w:val="both"/>
        <w:rPr>
          <w:rFonts w:ascii="Times New Roman" w:hAnsi="Times New Roman"/>
          <w:b/>
          <w:bCs/>
          <w:iCs/>
          <w:lang w:val="en-US"/>
        </w:rPr>
      </w:pPr>
      <w:r w:rsidRPr="00030388">
        <w:rPr>
          <w:rFonts w:ascii="Times New Roman" w:hAnsi="Times New Roman"/>
          <w:b/>
          <w:bCs/>
          <w:iCs/>
          <w:lang w:val="en-US"/>
        </w:rPr>
        <w:lastRenderedPageBreak/>
        <w:t>Introduction</w:t>
      </w:r>
    </w:p>
    <w:p w14:paraId="0F761D81" w14:textId="39B8735E" w:rsidR="00030298" w:rsidRPr="00030388" w:rsidRDefault="00763C21" w:rsidP="00E47FED">
      <w:pPr>
        <w:ind w:firstLine="142"/>
        <w:jc w:val="both"/>
        <w:rPr>
          <w:rFonts w:ascii="Times New Roman" w:hAnsi="Times New Roman"/>
          <w:iCs/>
          <w:lang w:val="en-US"/>
        </w:rPr>
      </w:pPr>
      <w:r w:rsidRPr="00030388">
        <w:rPr>
          <w:rFonts w:ascii="Times New Roman" w:hAnsi="Times New Roman"/>
          <w:iCs/>
          <w:lang w:val="en-US"/>
        </w:rPr>
        <w:t xml:space="preserve">In the last years the use of hydrogen as an alternative to fossil fuels for powering traditional internal combustion engines is one of the promising directions for the further road transport development. After all, the main advantages of hydrogen fuel are high combustion efficiency, high thermal efficiency and </w:t>
      </w:r>
      <w:r w:rsidR="0088176A">
        <w:rPr>
          <w:rFonts w:ascii="Times New Roman" w:hAnsi="Times New Roman"/>
          <w:iCs/>
          <w:lang w:val="en-US"/>
        </w:rPr>
        <w:t>e</w:t>
      </w:r>
      <w:r w:rsidR="0088176A" w:rsidRPr="0088176A">
        <w:rPr>
          <w:rFonts w:ascii="Times New Roman" w:hAnsi="Times New Roman"/>
          <w:iCs/>
          <w:lang w:val="en-US"/>
        </w:rPr>
        <w:t xml:space="preserve">xtended ignition </w:t>
      </w:r>
      <w:r w:rsidR="002F0032">
        <w:rPr>
          <w:bCs/>
          <w:lang w:val="en-US"/>
        </w:rPr>
        <w:t>bounds</w:t>
      </w:r>
      <w:r w:rsidRPr="00030388">
        <w:rPr>
          <w:rFonts w:ascii="Times New Roman" w:hAnsi="Times New Roman"/>
          <w:iCs/>
          <w:lang w:val="en-US"/>
        </w:rPr>
        <w:t>, and its combustion produces sufficiently clean energy. It is also important that there is a possibility of generating this fuel from renewable energy sources.</w:t>
      </w:r>
    </w:p>
    <w:p w14:paraId="415699A8" w14:textId="41F8C277" w:rsidR="00030298" w:rsidRPr="00A0646B" w:rsidRDefault="00A0646B" w:rsidP="00E47FED">
      <w:pPr>
        <w:ind w:firstLine="142"/>
        <w:jc w:val="both"/>
        <w:rPr>
          <w:rFonts w:ascii="Times New Roman" w:hAnsi="Times New Roman"/>
          <w:iCs/>
          <w:lang w:val="en-US"/>
        </w:rPr>
      </w:pPr>
      <w:r w:rsidRPr="00A0646B">
        <w:rPr>
          <w:rFonts w:ascii="Times New Roman" w:hAnsi="Times New Roman"/>
          <w:iCs/>
          <w:lang w:val="en-US"/>
        </w:rPr>
        <w:t>In addition, hydrogen internal combustion engines (HICE) require less investment to set up serial production compa</w:t>
      </w:r>
      <w:bookmarkStart w:id="3" w:name="_GoBack"/>
      <w:bookmarkEnd w:id="3"/>
      <w:r w:rsidRPr="00A0646B">
        <w:rPr>
          <w:rFonts w:ascii="Times New Roman" w:hAnsi="Times New Roman"/>
          <w:iCs/>
          <w:lang w:val="en-US"/>
        </w:rPr>
        <w:t>red to hydrogen fuel cells (HFC) due to the complexity of the manufacturing technology and the high cost of their components, which contain precious metals</w:t>
      </w:r>
      <w:r w:rsidR="00030298" w:rsidRPr="00A0646B">
        <w:rPr>
          <w:rFonts w:ascii="Times New Roman" w:hAnsi="Times New Roman"/>
          <w:iCs/>
          <w:lang w:val="en-US"/>
        </w:rPr>
        <w:t>.</w:t>
      </w:r>
    </w:p>
    <w:p w14:paraId="325199EC" w14:textId="6902AB42" w:rsidR="00030298" w:rsidRPr="008959F3" w:rsidRDefault="00A0646B" w:rsidP="00E47FED">
      <w:pPr>
        <w:ind w:firstLine="142"/>
        <w:jc w:val="both"/>
        <w:rPr>
          <w:rFonts w:ascii="Times New Roman" w:hAnsi="Times New Roman"/>
          <w:iCs/>
          <w:lang w:val="en-US"/>
        </w:rPr>
      </w:pPr>
      <w:r w:rsidRPr="008959F3">
        <w:rPr>
          <w:rFonts w:ascii="Times New Roman" w:hAnsi="Times New Roman"/>
          <w:iCs/>
          <w:lang w:val="en-US"/>
        </w:rPr>
        <w:t>However, nowadays the wide implementation of piston engines equipped to work on hydrogen</w:t>
      </w:r>
      <w:r w:rsidR="00EA3700" w:rsidRPr="008959F3">
        <w:rPr>
          <w:rFonts w:ascii="Times New Roman" w:hAnsi="Times New Roman"/>
          <w:iCs/>
          <w:lang w:val="en-US"/>
        </w:rPr>
        <w:t xml:space="preserve"> fuel</w:t>
      </w:r>
      <w:r w:rsidRPr="008959F3">
        <w:rPr>
          <w:rFonts w:ascii="Times New Roman" w:hAnsi="Times New Roman"/>
          <w:iCs/>
          <w:lang w:val="en-US"/>
        </w:rPr>
        <w:t xml:space="preserve"> in automobile transport is hindered by problems related to the risk of abnormal fuel combustion. </w:t>
      </w:r>
      <w:r w:rsidR="00EA3700" w:rsidRPr="008959F3">
        <w:rPr>
          <w:rFonts w:ascii="Times New Roman" w:hAnsi="Times New Roman"/>
          <w:iCs/>
          <w:lang w:val="en-US"/>
        </w:rPr>
        <w:t>But</w:t>
      </w:r>
      <w:r w:rsidRPr="008959F3">
        <w:rPr>
          <w:rFonts w:ascii="Times New Roman" w:hAnsi="Times New Roman"/>
          <w:iCs/>
          <w:lang w:val="en-US"/>
        </w:rPr>
        <w:t xml:space="preserve"> unlike piston internal combustion engines, the ro</w:t>
      </w:r>
      <w:r w:rsidR="00EA3700" w:rsidRPr="008959F3">
        <w:rPr>
          <w:rFonts w:ascii="Times New Roman" w:hAnsi="Times New Roman"/>
          <w:iCs/>
          <w:lang w:val="en-US"/>
        </w:rPr>
        <w:t>tary engine</w:t>
      </w:r>
      <w:r w:rsidRPr="008959F3">
        <w:rPr>
          <w:rFonts w:ascii="Times New Roman" w:hAnsi="Times New Roman"/>
          <w:iCs/>
          <w:lang w:val="en-US"/>
        </w:rPr>
        <w:t xml:space="preserve"> can be converted to </w:t>
      </w:r>
      <w:r w:rsidR="00EA3700" w:rsidRPr="008959F3">
        <w:rPr>
          <w:rFonts w:ascii="Times New Roman" w:hAnsi="Times New Roman"/>
          <w:iCs/>
          <w:lang w:val="en-US"/>
        </w:rPr>
        <w:t>operate</w:t>
      </w:r>
      <w:r w:rsidRPr="008959F3">
        <w:rPr>
          <w:rFonts w:ascii="Times New Roman" w:hAnsi="Times New Roman"/>
          <w:iCs/>
          <w:lang w:val="en-US"/>
        </w:rPr>
        <w:t xml:space="preserve"> on hydrogen</w:t>
      </w:r>
      <w:r w:rsidR="00EA3700" w:rsidRPr="008959F3">
        <w:rPr>
          <w:rFonts w:ascii="Times New Roman" w:hAnsi="Times New Roman"/>
          <w:iCs/>
          <w:lang w:val="en-US"/>
        </w:rPr>
        <w:t xml:space="preserve"> fuel</w:t>
      </w:r>
      <w:r w:rsidRPr="008959F3">
        <w:rPr>
          <w:rFonts w:ascii="Times New Roman" w:hAnsi="Times New Roman"/>
          <w:iCs/>
          <w:lang w:val="en-US"/>
        </w:rPr>
        <w:t xml:space="preserve"> without the risk of emergency modes. </w:t>
      </w:r>
      <w:r w:rsidR="00C64685" w:rsidRPr="008959F3">
        <w:rPr>
          <w:rFonts w:ascii="Times New Roman" w:hAnsi="Times New Roman"/>
          <w:iCs/>
          <w:lang w:val="en-US"/>
        </w:rPr>
        <w:t xml:space="preserve">And it can be thanks to its design features. </w:t>
      </w:r>
      <w:r w:rsidRPr="008959F3">
        <w:rPr>
          <w:rFonts w:ascii="Times New Roman" w:hAnsi="Times New Roman"/>
          <w:iCs/>
          <w:lang w:val="en-US"/>
        </w:rPr>
        <w:t xml:space="preserve">In addition, it will make it possible to get rid of some shortcomings </w:t>
      </w:r>
      <w:r w:rsidR="008959F3" w:rsidRPr="008959F3">
        <w:rPr>
          <w:rFonts w:ascii="Times New Roman" w:hAnsi="Times New Roman"/>
          <w:iCs/>
          <w:lang w:val="en-US"/>
        </w:rPr>
        <w:t>those arise</w:t>
      </w:r>
      <w:r w:rsidRPr="008959F3">
        <w:rPr>
          <w:rFonts w:ascii="Times New Roman" w:hAnsi="Times New Roman"/>
          <w:iCs/>
          <w:lang w:val="en-US"/>
        </w:rPr>
        <w:t xml:space="preserve"> when using gasoline fuel.</w:t>
      </w:r>
    </w:p>
    <w:p w14:paraId="7F8ACF0B" w14:textId="77777777" w:rsidR="00030298" w:rsidRPr="00A43DA4" w:rsidRDefault="00030298" w:rsidP="00E47FED">
      <w:pPr>
        <w:ind w:firstLine="142"/>
        <w:jc w:val="both"/>
        <w:rPr>
          <w:rFonts w:ascii="Times New Roman" w:hAnsi="Times New Roman"/>
          <w:iCs/>
        </w:rPr>
      </w:pPr>
    </w:p>
    <w:p w14:paraId="0B35D0CF" w14:textId="35FD70CF" w:rsidR="00030298" w:rsidRPr="003865CA" w:rsidRDefault="006C698F" w:rsidP="00E47FED">
      <w:pPr>
        <w:ind w:firstLine="142"/>
        <w:jc w:val="both"/>
        <w:rPr>
          <w:rFonts w:ascii="Times New Roman" w:hAnsi="Times New Roman"/>
          <w:b/>
          <w:bCs/>
          <w:iCs/>
          <w:lang w:val="en-US"/>
        </w:rPr>
      </w:pPr>
      <w:r w:rsidRPr="003865CA">
        <w:rPr>
          <w:rFonts w:ascii="Times New Roman" w:hAnsi="Times New Roman"/>
          <w:b/>
          <w:bCs/>
          <w:iCs/>
          <w:lang w:val="en-US"/>
        </w:rPr>
        <w:t>Review of research sources and publications</w:t>
      </w:r>
    </w:p>
    <w:p w14:paraId="2A9859C3" w14:textId="360772CC" w:rsidR="00030298" w:rsidRPr="003865CA" w:rsidRDefault="00141366" w:rsidP="00E47FED">
      <w:pPr>
        <w:ind w:firstLine="142"/>
        <w:jc w:val="both"/>
        <w:rPr>
          <w:rFonts w:ascii="Times New Roman" w:hAnsi="Times New Roman"/>
          <w:iCs/>
          <w:lang w:val="en-US"/>
        </w:rPr>
      </w:pPr>
      <w:r w:rsidRPr="003865CA">
        <w:rPr>
          <w:rFonts w:ascii="Times New Roman" w:hAnsi="Times New Roman"/>
          <w:iCs/>
          <w:lang w:val="en-US"/>
        </w:rPr>
        <w:t>The first studies on the possibility of using hydrogen as a fuel for a rotary engine began in the mid-70s of the last century. In the early 1980s, German companies Audi and FEV conducted research on the suitability of hydrogen for rotary engines.</w:t>
      </w:r>
      <w:r w:rsidR="00E17B04" w:rsidRPr="003865CA">
        <w:rPr>
          <w:rFonts w:ascii="Times New Roman" w:hAnsi="Times New Roman"/>
          <w:iCs/>
          <w:lang w:val="en-US"/>
        </w:rPr>
        <w:t xml:space="preserve"> It was determined that with a </w:t>
      </w:r>
      <w:r w:rsidRPr="003865CA">
        <w:rPr>
          <w:rFonts w:ascii="Times New Roman" w:hAnsi="Times New Roman"/>
          <w:iCs/>
          <w:lang w:val="en-US"/>
        </w:rPr>
        <w:t xml:space="preserve">light modification of the rotary engine, it is possible to use hydrogen as a fuel. At the same time, the specific power of a rotary engine can remain as high as that </w:t>
      </w:r>
      <w:r w:rsidR="00E17B04" w:rsidRPr="003865CA">
        <w:rPr>
          <w:rFonts w:ascii="Times New Roman" w:hAnsi="Times New Roman"/>
          <w:iCs/>
          <w:lang w:val="en-US"/>
        </w:rPr>
        <w:t>has</w:t>
      </w:r>
      <w:r w:rsidRPr="003865CA">
        <w:rPr>
          <w:rFonts w:ascii="Times New Roman" w:hAnsi="Times New Roman"/>
          <w:iCs/>
          <w:lang w:val="en-US"/>
        </w:rPr>
        <w:t xml:space="preserve"> a conventional gasoline piston engine [1].</w:t>
      </w:r>
    </w:p>
    <w:p w14:paraId="31B84909" w14:textId="54FACF41" w:rsidR="00030298" w:rsidRPr="003865CA" w:rsidRDefault="00E17B04" w:rsidP="00E47FED">
      <w:pPr>
        <w:ind w:firstLine="142"/>
        <w:jc w:val="both"/>
        <w:rPr>
          <w:rFonts w:ascii="Times New Roman" w:hAnsi="Times New Roman"/>
          <w:iCs/>
          <w:lang w:val="en-US"/>
        </w:rPr>
      </w:pPr>
      <w:r w:rsidRPr="003865CA">
        <w:rPr>
          <w:rFonts w:ascii="Times New Roman" w:hAnsi="Times New Roman"/>
          <w:iCs/>
          <w:lang w:val="en-US"/>
        </w:rPr>
        <w:t xml:space="preserve">Mazda Motor Corporation as a automotive manufacturer has been researching the technology of using hydrogen fuel in rotary combustion engines for many years. In 1992, the company experimentally proved that a rotary hydrogen engine with preliminary mixture formation reaches a power of up to 63% of similar indicators when working on gasoline, while a piston hydrogen engine with preliminary mixture formation reaches only 50%. </w:t>
      </w:r>
      <w:r w:rsidR="00D765D8" w:rsidRPr="003865CA">
        <w:rPr>
          <w:rFonts w:ascii="Times New Roman" w:hAnsi="Times New Roman"/>
          <w:iCs/>
          <w:lang w:val="en-US"/>
        </w:rPr>
        <w:t>Also</w:t>
      </w:r>
      <w:r w:rsidRPr="003865CA">
        <w:rPr>
          <w:rFonts w:ascii="Times New Roman" w:hAnsi="Times New Roman"/>
          <w:iCs/>
          <w:lang w:val="en-US"/>
        </w:rPr>
        <w:t xml:space="preserve">, in the case of a rotary engine, the </w:t>
      </w:r>
      <w:r w:rsidR="00D765D8" w:rsidRPr="003865CA">
        <w:rPr>
          <w:rFonts w:ascii="Times New Roman" w:hAnsi="Times New Roman"/>
          <w:iCs/>
          <w:lang w:val="en-US"/>
        </w:rPr>
        <w:t xml:space="preserve">injection </w:t>
      </w:r>
      <w:r w:rsidRPr="003865CA">
        <w:rPr>
          <w:rFonts w:ascii="Times New Roman" w:hAnsi="Times New Roman"/>
          <w:iCs/>
          <w:lang w:val="en-US"/>
        </w:rPr>
        <w:t xml:space="preserve">cycle can be easily implemented with an output power at the level of 75% of the </w:t>
      </w:r>
      <w:r w:rsidR="00D765D8" w:rsidRPr="003865CA">
        <w:rPr>
          <w:rFonts w:ascii="Times New Roman" w:hAnsi="Times New Roman"/>
          <w:iCs/>
          <w:lang w:val="en-US"/>
        </w:rPr>
        <w:t xml:space="preserve">gasoline engine </w:t>
      </w:r>
      <w:r w:rsidRPr="003865CA">
        <w:rPr>
          <w:rFonts w:ascii="Times New Roman" w:hAnsi="Times New Roman"/>
          <w:iCs/>
          <w:lang w:val="en-US"/>
        </w:rPr>
        <w:t>characteristics [2].</w:t>
      </w:r>
    </w:p>
    <w:p w14:paraId="05D6A4C8" w14:textId="0BD4D6AC" w:rsidR="00030298" w:rsidRPr="007D0053" w:rsidRDefault="001E64F4" w:rsidP="00E47FED">
      <w:pPr>
        <w:ind w:firstLine="142"/>
        <w:jc w:val="both"/>
        <w:rPr>
          <w:rFonts w:ascii="Times New Roman" w:hAnsi="Times New Roman"/>
          <w:iCs/>
          <w:lang w:val="en-US"/>
        </w:rPr>
      </w:pPr>
      <w:r w:rsidRPr="007D0053">
        <w:rPr>
          <w:rFonts w:ascii="Times New Roman" w:hAnsi="Times New Roman"/>
          <w:iCs/>
          <w:lang w:val="en-US"/>
        </w:rPr>
        <w:t xml:space="preserve">In 2011, scientists from the Kyushu University Engineering Faculty (Japan) together with Mazda engineers focused on optimizing the combustion process of hydrogen fuel in a rotary engine by increasing the combustion speed, increasing turbulence and changing the place of combustion. The effectiveness of the turbulence formation in the lower part of the combustion chamber, which was created with the help of a protrusion located in the depression of the </w:t>
      </w:r>
      <w:r w:rsidR="007D0053" w:rsidRPr="007D0053">
        <w:rPr>
          <w:rFonts w:ascii="Times New Roman" w:hAnsi="Times New Roman"/>
          <w:iCs/>
          <w:lang w:val="en-US"/>
        </w:rPr>
        <w:t>rotor side wall</w:t>
      </w:r>
      <w:r w:rsidRPr="007D0053">
        <w:rPr>
          <w:rFonts w:ascii="Times New Roman" w:hAnsi="Times New Roman"/>
          <w:iCs/>
          <w:lang w:val="en-US"/>
        </w:rPr>
        <w:t>, was proven, as it increased the flame propagation speed [3].</w:t>
      </w:r>
    </w:p>
    <w:p w14:paraId="3DA4C17D" w14:textId="39FE3D75" w:rsidR="0024307D" w:rsidRPr="00601D7D" w:rsidRDefault="0043108E" w:rsidP="00E47FED">
      <w:pPr>
        <w:ind w:firstLine="142"/>
        <w:jc w:val="both"/>
        <w:rPr>
          <w:rFonts w:ascii="Times New Roman" w:hAnsi="Times New Roman"/>
          <w:iCs/>
          <w:lang w:val="en-US"/>
        </w:rPr>
      </w:pPr>
      <w:r w:rsidRPr="00601D7D">
        <w:rPr>
          <w:rFonts w:ascii="Times New Roman" w:hAnsi="Times New Roman"/>
          <w:iCs/>
          <w:lang w:val="en-US"/>
        </w:rPr>
        <w:t xml:space="preserve">Among the latest scientific works on the use of hydrogen in engines, it is possible to highlight the study of the abnormal combustion problem for this fuel in a </w:t>
      </w:r>
      <w:r w:rsidRPr="00601D7D">
        <w:rPr>
          <w:rFonts w:ascii="Times New Roman" w:hAnsi="Times New Roman"/>
          <w:iCs/>
          <w:lang w:val="en-US"/>
        </w:rPr>
        <w:lastRenderedPageBreak/>
        <w:t>rotary engine and in a piston engine with reciprocating piston movement (2022) [4].</w:t>
      </w:r>
    </w:p>
    <w:p w14:paraId="167C3D36" w14:textId="6619A632" w:rsidR="00030298" w:rsidRPr="00601D7D" w:rsidRDefault="00601D7D" w:rsidP="00E47FED">
      <w:pPr>
        <w:ind w:firstLine="142"/>
        <w:jc w:val="both"/>
        <w:rPr>
          <w:rFonts w:ascii="Times New Roman" w:hAnsi="Times New Roman"/>
          <w:iCs/>
          <w:lang w:val="en-US"/>
        </w:rPr>
      </w:pPr>
      <w:r w:rsidRPr="00601D7D">
        <w:rPr>
          <w:rFonts w:ascii="Times New Roman" w:hAnsi="Times New Roman"/>
          <w:iCs/>
          <w:lang w:val="en-US"/>
        </w:rPr>
        <w:t>Comparing a hydrogen rotary engine and a hydrogen piston engine, the researchers found that the first one can provide more power per chamber unit volume while maintaining roughly the same efficiency. It was also established that thanks to the physical and chemical properties of hydrogen, it is possible to significantly reduce the emissions and improve the thermal efficiency of the engine [5].</w:t>
      </w:r>
    </w:p>
    <w:p w14:paraId="37450F11" w14:textId="77777777" w:rsidR="00030298" w:rsidRPr="00601D7D" w:rsidRDefault="00030298" w:rsidP="00E47FED">
      <w:pPr>
        <w:ind w:firstLine="142"/>
        <w:jc w:val="both"/>
        <w:rPr>
          <w:rFonts w:ascii="Times New Roman" w:hAnsi="Times New Roman"/>
          <w:iCs/>
          <w:lang w:val="en-US"/>
        </w:rPr>
      </w:pPr>
    </w:p>
    <w:p w14:paraId="6F5FDFD5" w14:textId="25373B9F" w:rsidR="00030298" w:rsidRPr="00601D7D" w:rsidRDefault="006C698F" w:rsidP="00E47FED">
      <w:pPr>
        <w:ind w:firstLine="142"/>
        <w:jc w:val="both"/>
        <w:rPr>
          <w:rFonts w:ascii="Times New Roman" w:hAnsi="Times New Roman"/>
          <w:b/>
          <w:bCs/>
          <w:iCs/>
          <w:lang w:val="en-US"/>
        </w:rPr>
      </w:pPr>
      <w:r w:rsidRPr="00601D7D">
        <w:rPr>
          <w:rFonts w:ascii="Times New Roman" w:hAnsi="Times New Roman"/>
          <w:b/>
          <w:bCs/>
          <w:iCs/>
          <w:lang w:val="en-US"/>
        </w:rPr>
        <w:t>Definition of unsolved aspects of the problem</w:t>
      </w:r>
    </w:p>
    <w:p w14:paraId="4C1AD45B" w14:textId="2D9D92DF" w:rsidR="00030298" w:rsidRPr="009628D4" w:rsidRDefault="00524FDA" w:rsidP="00E47FED">
      <w:pPr>
        <w:ind w:firstLine="142"/>
        <w:jc w:val="both"/>
        <w:rPr>
          <w:rFonts w:ascii="Times New Roman" w:hAnsi="Times New Roman"/>
          <w:iCs/>
          <w:lang w:val="en-US"/>
        </w:rPr>
      </w:pPr>
      <w:r w:rsidRPr="009628D4">
        <w:rPr>
          <w:rFonts w:ascii="Times New Roman" w:hAnsi="Times New Roman"/>
          <w:iCs/>
          <w:lang w:val="en-US"/>
        </w:rPr>
        <w:t xml:space="preserve">To fully realize the potential of the rotary mechanism for the car engine, it is necessary to eliminate the main shortcomings of its design. In the future, this will provide him with the opportunity to become one of the promising </w:t>
      </w:r>
      <w:r w:rsidR="009628D4" w:rsidRPr="009628D4">
        <w:rPr>
          <w:rFonts w:ascii="Times New Roman" w:hAnsi="Times New Roman"/>
          <w:iCs/>
          <w:lang w:val="en-US"/>
        </w:rPr>
        <w:t>power units</w:t>
      </w:r>
      <w:r w:rsidRPr="009628D4">
        <w:rPr>
          <w:rFonts w:ascii="Times New Roman" w:hAnsi="Times New Roman"/>
          <w:iCs/>
          <w:lang w:val="en-US"/>
        </w:rPr>
        <w:t xml:space="preserve"> in road transport.</w:t>
      </w:r>
    </w:p>
    <w:p w14:paraId="3C518924" w14:textId="77777777" w:rsidR="00030298" w:rsidRPr="009628D4" w:rsidRDefault="00030298" w:rsidP="00E47FED">
      <w:pPr>
        <w:ind w:firstLine="142"/>
        <w:jc w:val="both"/>
        <w:rPr>
          <w:rFonts w:ascii="Times New Roman" w:hAnsi="Times New Roman"/>
          <w:iCs/>
          <w:lang w:val="en-US"/>
        </w:rPr>
      </w:pPr>
    </w:p>
    <w:p w14:paraId="1F06FB01" w14:textId="5A369CC4" w:rsidR="00030298" w:rsidRPr="009628D4" w:rsidRDefault="006C698F" w:rsidP="00E47FED">
      <w:pPr>
        <w:ind w:firstLine="142"/>
        <w:jc w:val="both"/>
        <w:rPr>
          <w:rFonts w:ascii="Times New Roman" w:hAnsi="Times New Roman"/>
          <w:b/>
          <w:bCs/>
          <w:iCs/>
          <w:lang w:val="en-US"/>
        </w:rPr>
      </w:pPr>
      <w:r w:rsidRPr="009628D4">
        <w:rPr>
          <w:rFonts w:ascii="Times New Roman" w:hAnsi="Times New Roman"/>
          <w:b/>
          <w:bCs/>
          <w:iCs/>
          <w:lang w:val="en-US"/>
        </w:rPr>
        <w:t>Problem statement</w:t>
      </w:r>
    </w:p>
    <w:p w14:paraId="69D80F6E" w14:textId="0F8C145A" w:rsidR="00030298" w:rsidRPr="009628D4" w:rsidRDefault="009628D4" w:rsidP="00E47FED">
      <w:pPr>
        <w:ind w:firstLine="142"/>
        <w:jc w:val="both"/>
        <w:rPr>
          <w:rFonts w:ascii="Times New Roman" w:hAnsi="Times New Roman"/>
          <w:iCs/>
          <w:lang w:val="en-US"/>
        </w:rPr>
      </w:pPr>
      <w:r w:rsidRPr="009628D4">
        <w:rPr>
          <w:bCs/>
          <w:lang w:val="en-US" w:eastAsia="en-US"/>
        </w:rPr>
        <w:t xml:space="preserve">The goal of our research is </w:t>
      </w:r>
      <w:r w:rsidRPr="009628D4">
        <w:rPr>
          <w:rFonts w:ascii="Times New Roman" w:hAnsi="Times New Roman"/>
          <w:iCs/>
          <w:lang w:val="en-US"/>
        </w:rPr>
        <w:t>to analyze the possibility of eliminating some shortcomings of the rotary engine and improving its operational characteristics due to the use of hydrogen as fuel. Assess the current situation with the production and use of hydrogen rotary engines.</w:t>
      </w:r>
    </w:p>
    <w:p w14:paraId="20D4E666" w14:textId="77777777" w:rsidR="00030298" w:rsidRPr="009628D4" w:rsidRDefault="00030298" w:rsidP="00E47FED">
      <w:pPr>
        <w:ind w:firstLine="142"/>
        <w:jc w:val="both"/>
        <w:rPr>
          <w:rFonts w:ascii="Times New Roman" w:hAnsi="Times New Roman"/>
          <w:iCs/>
          <w:lang w:val="en-US"/>
        </w:rPr>
      </w:pPr>
    </w:p>
    <w:p w14:paraId="22979F10" w14:textId="5945C1B3" w:rsidR="00030298" w:rsidRPr="0087550E" w:rsidRDefault="00141366" w:rsidP="00E47FED">
      <w:pPr>
        <w:ind w:firstLine="142"/>
        <w:jc w:val="both"/>
        <w:rPr>
          <w:rFonts w:ascii="Times New Roman" w:hAnsi="Times New Roman"/>
          <w:b/>
          <w:bCs/>
          <w:iCs/>
          <w:lang w:val="en-US"/>
        </w:rPr>
      </w:pPr>
      <w:r w:rsidRPr="0087550E">
        <w:rPr>
          <w:rFonts w:ascii="Times New Roman" w:hAnsi="Times New Roman"/>
          <w:b/>
          <w:bCs/>
          <w:iCs/>
          <w:lang w:val="en-US"/>
        </w:rPr>
        <w:t>Basic material and results</w:t>
      </w:r>
    </w:p>
    <w:p w14:paraId="2DBDF1A5" w14:textId="0401E120" w:rsidR="00030298" w:rsidRPr="0087550E" w:rsidRDefault="00061F69" w:rsidP="00E47FED">
      <w:pPr>
        <w:ind w:firstLine="142"/>
        <w:jc w:val="both"/>
        <w:rPr>
          <w:rFonts w:ascii="Times New Roman" w:hAnsi="Times New Roman"/>
          <w:iCs/>
          <w:lang w:val="en-US"/>
        </w:rPr>
      </w:pPr>
      <w:r w:rsidRPr="0087550E">
        <w:rPr>
          <w:rFonts w:ascii="Times New Roman" w:hAnsi="Times New Roman"/>
          <w:iCs/>
          <w:lang w:val="en-US"/>
        </w:rPr>
        <w:t>We w</w:t>
      </w:r>
      <w:r w:rsidR="007B4072" w:rsidRPr="0087550E">
        <w:rPr>
          <w:rFonts w:ascii="Times New Roman" w:hAnsi="Times New Roman"/>
          <w:iCs/>
          <w:lang w:val="en-US"/>
        </w:rPr>
        <w:t>ill take the design of a Wankel</w:t>
      </w:r>
      <w:r w:rsidRPr="0087550E">
        <w:rPr>
          <w:rFonts w:ascii="Times New Roman" w:hAnsi="Times New Roman"/>
          <w:iCs/>
          <w:lang w:val="en-US"/>
        </w:rPr>
        <w:t xml:space="preserve"> rotary engine as a basis for the research. It is an internal combustion engine and produces power similar to a conventional piston engine. The engine </w:t>
      </w:r>
      <w:r w:rsidR="007B4072" w:rsidRPr="0087550E">
        <w:rPr>
          <w:rFonts w:ascii="Times New Roman" w:hAnsi="Times New Roman"/>
          <w:iCs/>
          <w:lang w:val="en-US"/>
        </w:rPr>
        <w:t>block</w:t>
      </w:r>
      <w:r w:rsidRPr="0087550E">
        <w:rPr>
          <w:rFonts w:ascii="Times New Roman" w:hAnsi="Times New Roman"/>
          <w:iCs/>
          <w:lang w:val="en-US"/>
        </w:rPr>
        <w:t xml:space="preserve"> parts form an insulated space around the rotor and function similar to the cylinders in a reciprocating </w:t>
      </w:r>
      <w:r w:rsidR="007B4072" w:rsidRPr="0087550E">
        <w:rPr>
          <w:rFonts w:ascii="Times New Roman" w:hAnsi="Times New Roman"/>
          <w:iCs/>
          <w:lang w:val="en-US"/>
        </w:rPr>
        <w:t xml:space="preserve">piston </w:t>
      </w:r>
      <w:r w:rsidRPr="0087550E">
        <w:rPr>
          <w:rFonts w:ascii="Times New Roman" w:hAnsi="Times New Roman"/>
          <w:iCs/>
          <w:lang w:val="en-US"/>
        </w:rPr>
        <w:t xml:space="preserve">engine. </w:t>
      </w:r>
      <w:r w:rsidR="007B4072" w:rsidRPr="0087550E">
        <w:rPr>
          <w:rFonts w:ascii="Times New Roman" w:hAnsi="Times New Roman"/>
          <w:iCs/>
          <w:lang w:val="en-US"/>
        </w:rPr>
        <w:t>So</w:t>
      </w:r>
      <w:r w:rsidRPr="0087550E">
        <w:rPr>
          <w:rFonts w:ascii="Times New Roman" w:hAnsi="Times New Roman"/>
          <w:iCs/>
          <w:lang w:val="en-US"/>
        </w:rPr>
        <w:t xml:space="preserve"> the </w:t>
      </w:r>
      <w:r w:rsidR="007B4072" w:rsidRPr="0087550E">
        <w:rPr>
          <w:rFonts w:ascii="Times New Roman" w:hAnsi="Times New Roman"/>
          <w:iCs/>
          <w:lang w:val="en-US"/>
        </w:rPr>
        <w:t>rotor rotates and</w:t>
      </w:r>
      <w:r w:rsidRPr="0087550E">
        <w:rPr>
          <w:rFonts w:ascii="Times New Roman" w:hAnsi="Times New Roman"/>
          <w:iCs/>
          <w:lang w:val="en-US"/>
        </w:rPr>
        <w:t xml:space="preserve"> simultaneously performs the work </w:t>
      </w:r>
      <w:r w:rsidR="007804A4" w:rsidRPr="0087550E">
        <w:rPr>
          <w:rFonts w:ascii="Times New Roman" w:hAnsi="Times New Roman"/>
          <w:iCs/>
          <w:lang w:val="en-US"/>
        </w:rPr>
        <w:t>that</w:t>
      </w:r>
      <w:r w:rsidRPr="0087550E">
        <w:rPr>
          <w:rFonts w:ascii="Times New Roman" w:hAnsi="Times New Roman"/>
          <w:iCs/>
          <w:lang w:val="en-US"/>
        </w:rPr>
        <w:t xml:space="preserve"> the piston, connecting rod and valves</w:t>
      </w:r>
      <w:r w:rsidR="007804A4" w:rsidRPr="0087550E">
        <w:rPr>
          <w:rFonts w:ascii="Times New Roman" w:hAnsi="Times New Roman"/>
          <w:iCs/>
          <w:lang w:val="en-US"/>
        </w:rPr>
        <w:t xml:space="preserve"> do together</w:t>
      </w:r>
      <w:r w:rsidRPr="0087550E">
        <w:rPr>
          <w:rFonts w:ascii="Times New Roman" w:hAnsi="Times New Roman"/>
          <w:iCs/>
          <w:lang w:val="en-US"/>
        </w:rPr>
        <w:t xml:space="preserve">. A cross-sectional view of the </w:t>
      </w:r>
      <w:r w:rsidR="007804A4" w:rsidRPr="0087550E">
        <w:rPr>
          <w:rFonts w:ascii="Times New Roman" w:hAnsi="Times New Roman"/>
          <w:iCs/>
          <w:lang w:val="en-US"/>
        </w:rPr>
        <w:t xml:space="preserve">engine </w:t>
      </w:r>
      <w:r w:rsidRPr="0087550E">
        <w:rPr>
          <w:rFonts w:ascii="Times New Roman" w:hAnsi="Times New Roman"/>
          <w:iCs/>
          <w:lang w:val="en-US"/>
        </w:rPr>
        <w:t xml:space="preserve">rotor mechanism is presented in </w:t>
      </w:r>
      <w:r w:rsidR="009616D5">
        <w:rPr>
          <w:rFonts w:ascii="Times New Roman" w:hAnsi="Times New Roman"/>
          <w:iCs/>
          <w:lang w:val="en-US"/>
        </w:rPr>
        <w:t>f</w:t>
      </w:r>
      <w:r w:rsidRPr="0087550E">
        <w:rPr>
          <w:rFonts w:ascii="Times New Roman" w:hAnsi="Times New Roman"/>
          <w:iCs/>
          <w:lang w:val="en-US"/>
        </w:rPr>
        <w:t>ig</w:t>
      </w:r>
      <w:r w:rsidR="00F81F47">
        <w:rPr>
          <w:rFonts w:ascii="Times New Roman" w:hAnsi="Times New Roman"/>
          <w:iCs/>
          <w:lang w:val="en-US"/>
        </w:rPr>
        <w:t>.</w:t>
      </w:r>
      <w:r w:rsidRPr="0087550E">
        <w:rPr>
          <w:rFonts w:ascii="Times New Roman" w:hAnsi="Times New Roman"/>
          <w:iCs/>
          <w:lang w:val="en-US"/>
        </w:rPr>
        <w:t xml:space="preserve"> 1.</w:t>
      </w:r>
    </w:p>
    <w:p w14:paraId="6AEC0FB2" w14:textId="75F5F336" w:rsidR="00030298" w:rsidRPr="0065486D" w:rsidRDefault="0065486D" w:rsidP="00E47FED">
      <w:pPr>
        <w:ind w:firstLine="142"/>
        <w:jc w:val="both"/>
        <w:rPr>
          <w:rFonts w:ascii="Times New Roman" w:hAnsi="Times New Roman"/>
          <w:iCs/>
          <w:lang w:val="en-US"/>
        </w:rPr>
      </w:pPr>
      <w:r w:rsidRPr="0065486D">
        <w:rPr>
          <w:rFonts w:ascii="Times New Roman" w:hAnsi="Times New Roman"/>
          <w:iCs/>
          <w:lang w:val="en-US"/>
        </w:rPr>
        <w:t>The rotor does not just rotate, but rolls with its internal toothed crown around the fixed gear, thus forming three combustion chambers in which cycles of injection, compression, ignition and emission take place sequentially.</w:t>
      </w:r>
    </w:p>
    <w:p w14:paraId="7D2307D0" w14:textId="2B55CE77" w:rsidR="00376F74" w:rsidRDefault="00D0147F" w:rsidP="00E47FED">
      <w:pPr>
        <w:ind w:firstLine="142"/>
        <w:jc w:val="both"/>
        <w:rPr>
          <w:rFonts w:ascii="Times New Roman" w:hAnsi="Times New Roman"/>
          <w:iCs/>
          <w:lang w:val="en-US"/>
        </w:rPr>
      </w:pPr>
      <w:r w:rsidRPr="004D68D9">
        <w:rPr>
          <w:rFonts w:ascii="Times New Roman" w:hAnsi="Times New Roman"/>
          <w:iCs/>
          <w:lang w:val="en-US"/>
        </w:rPr>
        <w:t>All the functions of the valve</w:t>
      </w:r>
      <w:r w:rsidR="00BA5171">
        <w:rPr>
          <w:rFonts w:ascii="Times New Roman" w:hAnsi="Times New Roman"/>
          <w:iCs/>
          <w:lang w:val="en-US"/>
        </w:rPr>
        <w:t xml:space="preserve"> </w:t>
      </w:r>
      <w:r w:rsidRPr="004D68D9">
        <w:rPr>
          <w:rFonts w:ascii="Times New Roman" w:hAnsi="Times New Roman"/>
          <w:iCs/>
          <w:lang w:val="en-US"/>
        </w:rPr>
        <w:t>train in this engine are performed by the intake and exhaust ports in the</w:t>
      </w:r>
      <w:r w:rsidR="004D68D9" w:rsidRPr="004D68D9">
        <w:rPr>
          <w:rFonts w:ascii="Times New Roman" w:hAnsi="Times New Roman"/>
          <w:iCs/>
          <w:lang w:val="en-US"/>
        </w:rPr>
        <w:t xml:space="preserve"> engine block</w:t>
      </w:r>
      <w:r w:rsidRPr="004D68D9">
        <w:rPr>
          <w:rFonts w:ascii="Times New Roman" w:hAnsi="Times New Roman"/>
          <w:iCs/>
          <w:lang w:val="en-US"/>
        </w:rPr>
        <w:t xml:space="preserve"> side </w:t>
      </w:r>
      <w:r w:rsidR="004D68D9" w:rsidRPr="004D68D9">
        <w:rPr>
          <w:rFonts w:ascii="Times New Roman" w:hAnsi="Times New Roman"/>
          <w:iCs/>
          <w:lang w:val="en-US"/>
        </w:rPr>
        <w:t xml:space="preserve">walls </w:t>
      </w:r>
      <w:r w:rsidRPr="004D68D9">
        <w:rPr>
          <w:rFonts w:ascii="Times New Roman" w:hAnsi="Times New Roman"/>
          <w:iCs/>
          <w:lang w:val="en-US"/>
        </w:rPr>
        <w:t>and</w:t>
      </w:r>
      <w:r w:rsidR="004D68D9" w:rsidRPr="004D68D9">
        <w:rPr>
          <w:rFonts w:ascii="Times New Roman" w:hAnsi="Times New Roman"/>
          <w:iCs/>
          <w:lang w:val="en-US"/>
        </w:rPr>
        <w:t xml:space="preserve"> the rotor itself, which </w:t>
      </w:r>
      <w:r w:rsidRPr="004D68D9">
        <w:rPr>
          <w:rFonts w:ascii="Times New Roman" w:hAnsi="Times New Roman"/>
          <w:iCs/>
          <w:lang w:val="en-US"/>
        </w:rPr>
        <w:t>opens and closes them</w:t>
      </w:r>
      <w:r w:rsidR="004D68D9" w:rsidRPr="004D68D9">
        <w:rPr>
          <w:rFonts w:ascii="Times New Roman" w:hAnsi="Times New Roman"/>
          <w:iCs/>
          <w:lang w:val="en-US"/>
        </w:rPr>
        <w:t xml:space="preserve"> in rotating movement</w:t>
      </w:r>
      <w:r w:rsidRPr="004D68D9">
        <w:rPr>
          <w:rFonts w:ascii="Times New Roman" w:hAnsi="Times New Roman"/>
          <w:iCs/>
          <w:lang w:val="en-US"/>
        </w:rPr>
        <w:t>.</w:t>
      </w:r>
    </w:p>
    <w:p w14:paraId="57B1E9FA" w14:textId="77777777" w:rsidR="004510AD" w:rsidRPr="001C397C" w:rsidRDefault="004510AD" w:rsidP="004510AD">
      <w:pPr>
        <w:ind w:firstLine="142"/>
        <w:jc w:val="both"/>
        <w:rPr>
          <w:rFonts w:ascii="Times New Roman" w:hAnsi="Times New Roman"/>
          <w:iCs/>
          <w:lang w:val="en-US"/>
        </w:rPr>
      </w:pPr>
      <w:r w:rsidRPr="001C397C">
        <w:rPr>
          <w:rFonts w:ascii="Times New Roman" w:hAnsi="Times New Roman"/>
          <w:iCs/>
          <w:lang w:val="en-US"/>
        </w:rPr>
        <w:t>Let's consider the advantages and shortcomings of the design of gasoline rotary engines compared to piston internal combustion engines.</w:t>
      </w:r>
    </w:p>
    <w:p w14:paraId="006786E8" w14:textId="77777777" w:rsidR="004510AD" w:rsidRPr="001C397C" w:rsidRDefault="004510AD" w:rsidP="004510AD">
      <w:pPr>
        <w:ind w:firstLine="142"/>
        <w:jc w:val="both"/>
        <w:rPr>
          <w:rFonts w:ascii="Times New Roman" w:hAnsi="Times New Roman"/>
          <w:i/>
          <w:lang w:val="en-US"/>
        </w:rPr>
      </w:pPr>
      <w:r w:rsidRPr="001C397C">
        <w:rPr>
          <w:rFonts w:ascii="Times New Roman" w:hAnsi="Times New Roman"/>
          <w:i/>
          <w:lang w:val="en-US"/>
        </w:rPr>
        <w:t>Advantages:</w:t>
      </w:r>
    </w:p>
    <w:p w14:paraId="1EAF2B27" w14:textId="77777777" w:rsidR="004510AD" w:rsidRPr="001C397C" w:rsidRDefault="004510AD" w:rsidP="004510AD">
      <w:pPr>
        <w:ind w:firstLine="142"/>
        <w:jc w:val="both"/>
        <w:rPr>
          <w:rFonts w:ascii="Times New Roman" w:hAnsi="Times New Roman"/>
          <w:iCs/>
          <w:lang w:val="en-US"/>
        </w:rPr>
      </w:pPr>
      <w:r w:rsidRPr="001C397C">
        <w:rPr>
          <w:rFonts w:ascii="Times New Roman" w:hAnsi="Times New Roman"/>
          <w:iCs/>
          <w:lang w:val="en-US"/>
        </w:rPr>
        <w:t>1.</w:t>
      </w:r>
      <w:bookmarkStart w:id="4" w:name="_Hlk131789267"/>
      <w:r w:rsidRPr="003D379F">
        <w:rPr>
          <w:rFonts w:ascii="Times New Roman" w:hAnsi="Times New Roman"/>
          <w:iCs/>
          <w:lang w:val="en-US"/>
        </w:rPr>
        <w:t> </w:t>
      </w:r>
      <w:r w:rsidRPr="001C397C">
        <w:rPr>
          <w:rFonts w:ascii="Times New Roman" w:hAnsi="Times New Roman"/>
          <w:iCs/>
          <w:lang w:val="en-US"/>
        </w:rPr>
        <w:t>Compactness and higher power-to-weight ratio than a similar piston engine.</w:t>
      </w:r>
    </w:p>
    <w:bookmarkEnd w:id="4"/>
    <w:p w14:paraId="41174BD7" w14:textId="77777777" w:rsidR="004510AD" w:rsidRPr="001C397C" w:rsidRDefault="004510AD" w:rsidP="004510AD">
      <w:pPr>
        <w:ind w:firstLine="142"/>
        <w:jc w:val="both"/>
        <w:rPr>
          <w:rFonts w:ascii="Times New Roman" w:hAnsi="Times New Roman"/>
          <w:iCs/>
          <w:lang w:val="en-US"/>
        </w:rPr>
      </w:pPr>
      <w:r w:rsidRPr="001C397C">
        <w:rPr>
          <w:rFonts w:ascii="Times New Roman" w:hAnsi="Times New Roman"/>
          <w:iCs/>
          <w:lang w:val="en-US"/>
        </w:rPr>
        <w:t>2.</w:t>
      </w:r>
      <w:r w:rsidRPr="003D379F">
        <w:rPr>
          <w:rFonts w:ascii="Times New Roman" w:hAnsi="Times New Roman"/>
          <w:iCs/>
          <w:lang w:val="en-US"/>
        </w:rPr>
        <w:t> </w:t>
      </w:r>
      <w:r w:rsidRPr="001C397C">
        <w:rPr>
          <w:rFonts w:ascii="Times New Roman" w:hAnsi="Times New Roman"/>
          <w:iCs/>
          <w:lang w:val="en-US"/>
        </w:rPr>
        <w:t>Ensuring the smoothness of the torque change thanks to a short interval between working strokes.</w:t>
      </w:r>
    </w:p>
    <w:p w14:paraId="00CF2DA9" w14:textId="77777777" w:rsidR="004510AD" w:rsidRPr="001C397C" w:rsidRDefault="004510AD" w:rsidP="004510AD">
      <w:pPr>
        <w:ind w:firstLine="142"/>
        <w:jc w:val="both"/>
        <w:rPr>
          <w:rFonts w:ascii="Times New Roman" w:hAnsi="Times New Roman"/>
          <w:iCs/>
          <w:lang w:val="en-US"/>
        </w:rPr>
      </w:pPr>
      <w:r>
        <w:rPr>
          <w:rFonts w:ascii="Times New Roman" w:hAnsi="Times New Roman"/>
          <w:iCs/>
          <w:lang w:val="en-US"/>
        </w:rPr>
        <w:t>3.</w:t>
      </w:r>
      <w:r w:rsidRPr="003D379F">
        <w:rPr>
          <w:rFonts w:ascii="Times New Roman" w:hAnsi="Times New Roman"/>
          <w:iCs/>
          <w:lang w:val="en-US"/>
        </w:rPr>
        <w:t> </w:t>
      </w:r>
      <w:r w:rsidRPr="001C397C">
        <w:rPr>
          <w:rFonts w:ascii="Times New Roman" w:hAnsi="Times New Roman"/>
          <w:iCs/>
          <w:lang w:val="en-US"/>
        </w:rPr>
        <w:t>More time for gas exchange (intake and exhaust) – provides more torque at high revs.</w:t>
      </w:r>
    </w:p>
    <w:p w14:paraId="271759E1" w14:textId="77777777" w:rsidR="004510AD" w:rsidRPr="001C397C" w:rsidRDefault="004510AD" w:rsidP="004510AD">
      <w:pPr>
        <w:ind w:firstLine="142"/>
        <w:jc w:val="both"/>
        <w:rPr>
          <w:rFonts w:ascii="Times New Roman" w:hAnsi="Times New Roman"/>
          <w:iCs/>
          <w:lang w:val="en-US"/>
        </w:rPr>
      </w:pPr>
      <w:r w:rsidRPr="001C397C">
        <w:rPr>
          <w:rFonts w:ascii="Times New Roman" w:hAnsi="Times New Roman"/>
          <w:iCs/>
          <w:lang w:val="en-US"/>
        </w:rPr>
        <w:t>4.</w:t>
      </w:r>
      <w:r w:rsidRPr="003D379F">
        <w:rPr>
          <w:rFonts w:ascii="Times New Roman" w:hAnsi="Times New Roman"/>
          <w:iCs/>
          <w:lang w:val="en-US"/>
        </w:rPr>
        <w:t> </w:t>
      </w:r>
      <w:r w:rsidRPr="001C397C">
        <w:rPr>
          <w:rFonts w:ascii="Times New Roman" w:hAnsi="Times New Roman"/>
          <w:iCs/>
          <w:lang w:val="en-US"/>
        </w:rPr>
        <w:t>Low vibration and noise.</w:t>
      </w:r>
    </w:p>
    <w:p w14:paraId="35566A37" w14:textId="77777777" w:rsidR="004510AD" w:rsidRPr="00D770D6" w:rsidRDefault="004510AD" w:rsidP="004510AD">
      <w:pPr>
        <w:ind w:firstLine="142"/>
        <w:jc w:val="both"/>
        <w:rPr>
          <w:rFonts w:ascii="Times New Roman" w:hAnsi="Times New Roman"/>
          <w:iCs/>
          <w:lang w:val="en-US"/>
        </w:rPr>
      </w:pPr>
      <w:r w:rsidRPr="001C397C">
        <w:rPr>
          <w:rFonts w:ascii="Times New Roman" w:hAnsi="Times New Roman"/>
          <w:iCs/>
          <w:lang w:val="en-US"/>
        </w:rPr>
        <w:t>5.</w:t>
      </w:r>
      <w:r w:rsidRPr="003D379F">
        <w:rPr>
          <w:rFonts w:ascii="Times New Roman" w:hAnsi="Times New Roman"/>
          <w:iCs/>
          <w:lang w:val="en-US"/>
        </w:rPr>
        <w:t> </w:t>
      </w:r>
      <w:r w:rsidRPr="00D770D6">
        <w:rPr>
          <w:rFonts w:ascii="Times New Roman" w:hAnsi="Times New Roman"/>
          <w:iCs/>
          <w:lang w:val="en-US"/>
        </w:rPr>
        <w:t>Less weight of the engine.</w:t>
      </w:r>
    </w:p>
    <w:p w14:paraId="43EFA2FC" w14:textId="77777777" w:rsidR="00376F74" w:rsidRPr="00A43DA4" w:rsidRDefault="00376F74" w:rsidP="00E47FED">
      <w:pPr>
        <w:ind w:firstLine="142"/>
        <w:jc w:val="both"/>
        <w:rPr>
          <w:rFonts w:ascii="Times New Roman" w:hAnsi="Times New Roman"/>
          <w:iCs/>
        </w:rPr>
      </w:pPr>
      <w:r w:rsidRPr="00A43DA4">
        <w:rPr>
          <w:rFonts w:ascii="Times New Roman" w:hAnsi="Times New Roman"/>
          <w:iCs/>
          <w:noProof/>
          <w:lang w:eastAsia="uk-UA"/>
        </w:rPr>
        <w:lastRenderedPageBreak/>
        <w:drawing>
          <wp:anchor distT="0" distB="0" distL="114300" distR="114300" simplePos="0" relativeHeight="251659264" behindDoc="1" locked="0" layoutInCell="1" allowOverlap="1" wp14:anchorId="5EC31267" wp14:editId="7CA5D953">
            <wp:simplePos x="0" y="0"/>
            <wp:positionH relativeFrom="column">
              <wp:posOffset>-1270</wp:posOffset>
            </wp:positionH>
            <wp:positionV relativeFrom="paragraph">
              <wp:posOffset>117475</wp:posOffset>
            </wp:positionV>
            <wp:extent cx="2788920" cy="2812415"/>
            <wp:effectExtent l="0" t="0" r="0" b="0"/>
            <wp:wrapTight wrapText="bothSides">
              <wp:wrapPolygon edited="0">
                <wp:start x="1180" y="0"/>
                <wp:lineTo x="1180" y="21507"/>
                <wp:lineTo x="21098" y="21507"/>
                <wp:lineTo x="21098" y="0"/>
                <wp:lineTo x="118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87" r="-3076" b="7170"/>
                    <a:stretch/>
                  </pic:blipFill>
                  <pic:spPr bwMode="auto">
                    <a:xfrm>
                      <a:off x="0" y="0"/>
                      <a:ext cx="2788920" cy="2812415"/>
                    </a:xfrm>
                    <a:prstGeom prst="rect">
                      <a:avLst/>
                    </a:prstGeom>
                    <a:noFill/>
                    <a:ln>
                      <a:noFill/>
                    </a:ln>
                    <a:extLst>
                      <a:ext uri="{53640926-AAD7-44D8-BBD7-CCE9431645EC}">
                        <a14:shadowObscured xmlns:a14="http://schemas.microsoft.com/office/drawing/2010/main"/>
                      </a:ext>
                    </a:extLst>
                  </pic:spPr>
                </pic:pic>
              </a:graphicData>
            </a:graphic>
          </wp:anchor>
        </w:drawing>
      </w:r>
    </w:p>
    <w:p w14:paraId="5B4C7117" w14:textId="0E04C539" w:rsidR="00376F74" w:rsidRPr="00000680" w:rsidRDefault="00F81F47" w:rsidP="00E47FED">
      <w:pPr>
        <w:ind w:firstLine="142"/>
        <w:jc w:val="center"/>
        <w:rPr>
          <w:rFonts w:ascii="Times New Roman" w:hAnsi="Times New Roman"/>
          <w:b/>
          <w:iCs/>
          <w:lang w:val="en-US"/>
        </w:rPr>
      </w:pPr>
      <w:bookmarkStart w:id="5" w:name="_Hlk132833867"/>
      <w:r>
        <w:rPr>
          <w:rFonts w:ascii="Times New Roman" w:hAnsi="Times New Roman"/>
          <w:b/>
          <w:iCs/>
          <w:lang w:val="en-US"/>
        </w:rPr>
        <w:t>Figure</w:t>
      </w:r>
      <w:r w:rsidR="00376F74" w:rsidRPr="00A43DA4">
        <w:rPr>
          <w:rFonts w:ascii="Times New Roman" w:hAnsi="Times New Roman"/>
          <w:b/>
          <w:iCs/>
        </w:rPr>
        <w:t xml:space="preserve"> 1 </w:t>
      </w:r>
      <w:bookmarkStart w:id="6" w:name="_Hlk132287122"/>
      <w:r w:rsidR="00376F74" w:rsidRPr="00A43DA4">
        <w:rPr>
          <w:rFonts w:ascii="Times New Roman" w:hAnsi="Times New Roman"/>
          <w:b/>
          <w:iCs/>
        </w:rPr>
        <w:t>–</w:t>
      </w:r>
      <w:bookmarkStart w:id="7" w:name="_Hlk131788552"/>
      <w:bookmarkStart w:id="8" w:name="_Hlk131788612"/>
      <w:bookmarkEnd w:id="6"/>
      <w:r>
        <w:rPr>
          <w:rFonts w:ascii="Times New Roman" w:hAnsi="Times New Roman"/>
          <w:b/>
          <w:iCs/>
          <w:lang w:val="en-US"/>
        </w:rPr>
        <w:t xml:space="preserve"> C</w:t>
      </w:r>
      <w:r w:rsidRPr="00F81F47">
        <w:rPr>
          <w:rFonts w:ascii="Times New Roman" w:hAnsi="Times New Roman"/>
          <w:b/>
          <w:iCs/>
          <w:lang w:val="en-US"/>
        </w:rPr>
        <w:t xml:space="preserve">ross-sectional view </w:t>
      </w:r>
      <w:bookmarkEnd w:id="7"/>
      <w:bookmarkEnd w:id="8"/>
      <w:r>
        <w:rPr>
          <w:rFonts w:ascii="Times New Roman" w:hAnsi="Times New Roman"/>
          <w:b/>
          <w:iCs/>
          <w:lang w:val="en-US"/>
        </w:rPr>
        <w:t>s</w:t>
      </w:r>
      <w:r w:rsidRPr="00F81F47">
        <w:rPr>
          <w:rFonts w:ascii="Times New Roman" w:hAnsi="Times New Roman"/>
          <w:b/>
          <w:iCs/>
          <w:lang w:val="en-US"/>
        </w:rPr>
        <w:t>cheme of the engine rotor mechanism</w:t>
      </w:r>
    </w:p>
    <w:bookmarkEnd w:id="5"/>
    <w:p w14:paraId="1E9B6D81" w14:textId="77777777" w:rsidR="00376F74" w:rsidRPr="00A43DA4" w:rsidRDefault="00376F74" w:rsidP="00E47FED">
      <w:pPr>
        <w:ind w:firstLine="142"/>
        <w:jc w:val="both"/>
        <w:rPr>
          <w:rFonts w:ascii="Times New Roman" w:hAnsi="Times New Roman"/>
          <w:iCs/>
        </w:rPr>
      </w:pPr>
    </w:p>
    <w:p w14:paraId="1BB95015" w14:textId="02ABD18E" w:rsidR="00376F74" w:rsidRPr="00D770D6" w:rsidRDefault="00376F74" w:rsidP="00E47FED">
      <w:pPr>
        <w:ind w:firstLine="142"/>
        <w:jc w:val="both"/>
        <w:rPr>
          <w:rFonts w:ascii="Times New Roman" w:hAnsi="Times New Roman"/>
          <w:iCs/>
          <w:lang w:val="en-US"/>
        </w:rPr>
      </w:pPr>
      <w:r w:rsidRPr="00D770D6">
        <w:rPr>
          <w:rFonts w:ascii="Times New Roman" w:hAnsi="Times New Roman"/>
          <w:iCs/>
          <w:lang w:val="en-US"/>
        </w:rPr>
        <w:t>6.</w:t>
      </w:r>
      <w:r w:rsidR="00062666" w:rsidRPr="003D379F">
        <w:rPr>
          <w:rFonts w:ascii="Times New Roman" w:hAnsi="Times New Roman"/>
          <w:iCs/>
          <w:lang w:val="en-US"/>
        </w:rPr>
        <w:t> </w:t>
      </w:r>
      <w:r w:rsidR="001C397C" w:rsidRPr="00D770D6">
        <w:rPr>
          <w:rFonts w:ascii="Times New Roman" w:hAnsi="Times New Roman"/>
          <w:iCs/>
          <w:lang w:val="en-US"/>
        </w:rPr>
        <w:t>Extended range of rotation frequency</w:t>
      </w:r>
      <w:r w:rsidRPr="00D770D6">
        <w:rPr>
          <w:rFonts w:ascii="Times New Roman" w:hAnsi="Times New Roman"/>
          <w:iCs/>
          <w:lang w:val="en-US"/>
        </w:rPr>
        <w:t>.</w:t>
      </w:r>
    </w:p>
    <w:p w14:paraId="2F4206ED" w14:textId="64926BD4" w:rsidR="00376F74" w:rsidRPr="00062666" w:rsidRDefault="00376F74" w:rsidP="00E47FED">
      <w:pPr>
        <w:ind w:firstLine="142"/>
        <w:jc w:val="both"/>
        <w:rPr>
          <w:rFonts w:ascii="Times New Roman" w:hAnsi="Times New Roman"/>
          <w:iCs/>
          <w:lang w:val="en-US"/>
        </w:rPr>
      </w:pPr>
      <w:r w:rsidRPr="00D770D6">
        <w:rPr>
          <w:rFonts w:ascii="Times New Roman" w:hAnsi="Times New Roman"/>
          <w:iCs/>
        </w:rPr>
        <w:t>7.</w:t>
      </w:r>
      <w:r w:rsidR="00062666" w:rsidRPr="003D379F">
        <w:rPr>
          <w:rFonts w:ascii="Times New Roman" w:hAnsi="Times New Roman"/>
          <w:iCs/>
          <w:lang w:val="en-US"/>
        </w:rPr>
        <w:t> </w:t>
      </w:r>
      <w:r w:rsidR="001C397C" w:rsidRPr="00062666">
        <w:rPr>
          <w:rFonts w:ascii="Times New Roman" w:hAnsi="Times New Roman"/>
          <w:iCs/>
          <w:lang w:val="en-US"/>
        </w:rPr>
        <w:t xml:space="preserve">Serial </w:t>
      </w:r>
      <w:r w:rsidR="00062666" w:rsidRPr="00062666">
        <w:rPr>
          <w:rFonts w:ascii="Times New Roman" w:hAnsi="Times New Roman"/>
          <w:iCs/>
          <w:lang w:val="en-US"/>
        </w:rPr>
        <w:t>production of engines has</w:t>
      </w:r>
      <w:r w:rsidR="001C397C" w:rsidRPr="00062666">
        <w:rPr>
          <w:rFonts w:ascii="Times New Roman" w:hAnsi="Times New Roman"/>
          <w:iCs/>
          <w:lang w:val="en-US"/>
        </w:rPr>
        <w:t xml:space="preserve"> lower cost</w:t>
      </w:r>
      <w:r w:rsidRPr="00062666">
        <w:rPr>
          <w:rFonts w:ascii="Times New Roman" w:hAnsi="Times New Roman"/>
          <w:iCs/>
          <w:lang w:val="en-US"/>
        </w:rPr>
        <w:t>.</w:t>
      </w:r>
    </w:p>
    <w:p w14:paraId="13108F03" w14:textId="004A5B09"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8.</w:t>
      </w:r>
      <w:r w:rsidR="00062666" w:rsidRPr="003D379F">
        <w:rPr>
          <w:rFonts w:ascii="Times New Roman" w:hAnsi="Times New Roman"/>
          <w:iCs/>
          <w:lang w:val="en-US"/>
        </w:rPr>
        <w:t> </w:t>
      </w:r>
      <w:r w:rsidR="001C397C" w:rsidRPr="00062666">
        <w:rPr>
          <w:rFonts w:ascii="Times New Roman" w:hAnsi="Times New Roman"/>
          <w:iCs/>
          <w:lang w:val="en-US"/>
        </w:rPr>
        <w:t xml:space="preserve">The engine is well suited for working on </w:t>
      </w:r>
      <w:r w:rsidR="001C397C" w:rsidRPr="00062666">
        <w:rPr>
          <w:rFonts w:ascii="Times New Roman" w:hAnsi="Times New Roman"/>
          <w:lang w:val="en-US"/>
        </w:rPr>
        <w:t>hydrogen</w:t>
      </w:r>
      <w:r w:rsidRPr="00062666">
        <w:rPr>
          <w:rFonts w:ascii="Times New Roman" w:hAnsi="Times New Roman"/>
          <w:iCs/>
          <w:lang w:val="en-US"/>
        </w:rPr>
        <w:t>.</w:t>
      </w:r>
    </w:p>
    <w:p w14:paraId="7D4B228E" w14:textId="7ADCAF59" w:rsidR="00376F74" w:rsidRPr="00062666" w:rsidRDefault="00D770D6" w:rsidP="00E47FED">
      <w:pPr>
        <w:ind w:firstLine="142"/>
        <w:jc w:val="both"/>
        <w:rPr>
          <w:rFonts w:ascii="Times New Roman" w:hAnsi="Times New Roman"/>
          <w:i/>
          <w:lang w:val="en-US"/>
        </w:rPr>
      </w:pPr>
      <w:r w:rsidRPr="00062666">
        <w:rPr>
          <w:rFonts w:ascii="Times New Roman" w:hAnsi="Times New Roman"/>
          <w:i/>
          <w:lang w:val="en-US"/>
        </w:rPr>
        <w:t>Shortcomings</w:t>
      </w:r>
      <w:r w:rsidR="00376F74" w:rsidRPr="00062666">
        <w:rPr>
          <w:rFonts w:ascii="Times New Roman" w:hAnsi="Times New Roman"/>
          <w:i/>
          <w:lang w:val="en-US"/>
        </w:rPr>
        <w:t>:</w:t>
      </w:r>
    </w:p>
    <w:p w14:paraId="467991D4" w14:textId="07E473DA"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1.</w:t>
      </w:r>
      <w:r w:rsidR="00062666" w:rsidRPr="003D379F">
        <w:rPr>
          <w:rFonts w:ascii="Times New Roman" w:hAnsi="Times New Roman"/>
          <w:iCs/>
          <w:lang w:val="en-US"/>
        </w:rPr>
        <w:t> </w:t>
      </w:r>
      <w:r w:rsidR="00D770D6" w:rsidRPr="00062666">
        <w:rPr>
          <w:rFonts w:ascii="Times New Roman" w:hAnsi="Times New Roman"/>
          <w:iCs/>
          <w:lang w:val="en-US"/>
        </w:rPr>
        <w:t>The problem of working gases leaks between the rotor apex seals and the engine block.</w:t>
      </w:r>
    </w:p>
    <w:p w14:paraId="40DC4FC0" w14:textId="5DB2F67A"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2.</w:t>
      </w:r>
      <w:r w:rsidR="00062666" w:rsidRPr="003D379F">
        <w:rPr>
          <w:rFonts w:ascii="Times New Roman" w:hAnsi="Times New Roman"/>
          <w:iCs/>
          <w:lang w:val="en-US"/>
        </w:rPr>
        <w:t> </w:t>
      </w:r>
      <w:r w:rsidR="00431FDC" w:rsidRPr="00062666">
        <w:rPr>
          <w:rFonts w:ascii="Times New Roman" w:hAnsi="Times New Roman"/>
          <w:iCs/>
          <w:lang w:val="en-US"/>
        </w:rPr>
        <w:t>The need to control the level and condition of the lubricant in the engine (under operating conditions, part of the lubricant is burned together with the fuel).</w:t>
      </w:r>
    </w:p>
    <w:p w14:paraId="5EEC5B81" w14:textId="4FDD1313"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3.</w:t>
      </w:r>
      <w:r w:rsidR="00062666" w:rsidRPr="003D379F">
        <w:rPr>
          <w:rFonts w:ascii="Times New Roman" w:hAnsi="Times New Roman"/>
          <w:iCs/>
          <w:lang w:val="en-US"/>
        </w:rPr>
        <w:t> </w:t>
      </w:r>
      <w:r w:rsidR="00431FDC" w:rsidRPr="00062666">
        <w:rPr>
          <w:rFonts w:ascii="Times New Roman" w:hAnsi="Times New Roman"/>
          <w:iCs/>
          <w:lang w:val="en-US"/>
        </w:rPr>
        <w:t>The problem of uneven thermal load on the engine body parts within the working chamber of the rotor.</w:t>
      </w:r>
    </w:p>
    <w:p w14:paraId="2C7F4D24" w14:textId="5D6539E0"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4.</w:t>
      </w:r>
      <w:r w:rsidR="00062666" w:rsidRPr="003D379F">
        <w:rPr>
          <w:rFonts w:ascii="Times New Roman" w:hAnsi="Times New Roman"/>
          <w:iCs/>
          <w:lang w:val="en-US"/>
        </w:rPr>
        <w:t> </w:t>
      </w:r>
      <w:r w:rsidR="00431FDC" w:rsidRPr="00062666">
        <w:rPr>
          <w:rFonts w:ascii="Times New Roman" w:hAnsi="Times New Roman"/>
          <w:iCs/>
          <w:lang w:val="en-US"/>
        </w:rPr>
        <w:t>Low torque in the low revs range</w:t>
      </w:r>
      <w:r w:rsidRPr="00062666">
        <w:rPr>
          <w:rFonts w:ascii="Times New Roman" w:hAnsi="Times New Roman"/>
          <w:iCs/>
          <w:lang w:val="en-US"/>
        </w:rPr>
        <w:t>.</w:t>
      </w:r>
    </w:p>
    <w:p w14:paraId="2ABF196C" w14:textId="7648A54E"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5.</w:t>
      </w:r>
      <w:r w:rsidR="00062666" w:rsidRPr="003D379F">
        <w:rPr>
          <w:rFonts w:ascii="Times New Roman" w:hAnsi="Times New Roman"/>
          <w:iCs/>
          <w:lang w:val="en-US"/>
        </w:rPr>
        <w:t> </w:t>
      </w:r>
      <w:r w:rsidR="006D77F8" w:rsidRPr="00062666">
        <w:rPr>
          <w:rFonts w:ascii="Times New Roman" w:hAnsi="Times New Roman"/>
          <w:iCs/>
          <w:lang w:val="en-US"/>
        </w:rPr>
        <w:t>Slow combustion of the working mixture</w:t>
      </w:r>
      <w:r w:rsidRPr="00062666">
        <w:rPr>
          <w:rFonts w:ascii="Times New Roman" w:hAnsi="Times New Roman"/>
          <w:iCs/>
          <w:lang w:val="en-US"/>
        </w:rPr>
        <w:t>.</w:t>
      </w:r>
    </w:p>
    <w:p w14:paraId="003F18AF" w14:textId="3598E4F9"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6.</w:t>
      </w:r>
      <w:r w:rsidR="00062666" w:rsidRPr="003D379F">
        <w:rPr>
          <w:rFonts w:ascii="Times New Roman" w:hAnsi="Times New Roman"/>
          <w:iCs/>
          <w:lang w:val="en-US"/>
        </w:rPr>
        <w:t> </w:t>
      </w:r>
      <w:r w:rsidR="006D77F8" w:rsidRPr="00062666">
        <w:rPr>
          <w:rFonts w:ascii="Times New Roman" w:hAnsi="Times New Roman"/>
          <w:iCs/>
          <w:lang w:val="en-US"/>
        </w:rPr>
        <w:t>Low fuel economy</w:t>
      </w:r>
      <w:r w:rsidRPr="00062666">
        <w:rPr>
          <w:rFonts w:ascii="Times New Roman" w:hAnsi="Times New Roman"/>
          <w:iCs/>
          <w:lang w:val="en-US"/>
        </w:rPr>
        <w:t>.</w:t>
      </w:r>
    </w:p>
    <w:p w14:paraId="0FA299E4" w14:textId="7CE17E53" w:rsidR="00376F74" w:rsidRPr="00062666" w:rsidRDefault="00376F74" w:rsidP="00E47FED">
      <w:pPr>
        <w:ind w:firstLine="142"/>
        <w:jc w:val="both"/>
        <w:rPr>
          <w:rFonts w:ascii="Times New Roman" w:hAnsi="Times New Roman"/>
          <w:iCs/>
          <w:lang w:val="en-US"/>
        </w:rPr>
      </w:pPr>
      <w:r w:rsidRPr="00062666">
        <w:rPr>
          <w:rFonts w:ascii="Times New Roman" w:hAnsi="Times New Roman"/>
          <w:iCs/>
          <w:lang w:val="en-US"/>
        </w:rPr>
        <w:t>7.</w:t>
      </w:r>
      <w:r w:rsidR="00062666" w:rsidRPr="003D379F">
        <w:rPr>
          <w:rFonts w:ascii="Times New Roman" w:hAnsi="Times New Roman"/>
          <w:iCs/>
          <w:lang w:val="en-US"/>
        </w:rPr>
        <w:t> </w:t>
      </w:r>
      <w:r w:rsidR="006D77F8" w:rsidRPr="00062666">
        <w:rPr>
          <w:rFonts w:ascii="Times New Roman" w:hAnsi="Times New Roman"/>
          <w:iCs/>
          <w:lang w:val="en-US"/>
        </w:rPr>
        <w:t>High emissions</w:t>
      </w:r>
      <w:r w:rsidRPr="00062666">
        <w:rPr>
          <w:rFonts w:ascii="Times New Roman" w:hAnsi="Times New Roman"/>
          <w:iCs/>
          <w:lang w:val="en-US"/>
        </w:rPr>
        <w:t>.</w:t>
      </w:r>
    </w:p>
    <w:p w14:paraId="6BF668AA" w14:textId="6A37C3EE" w:rsidR="00376F74" w:rsidRPr="00D94EAB" w:rsidRDefault="00874999" w:rsidP="00E47FED">
      <w:pPr>
        <w:ind w:firstLine="142"/>
        <w:jc w:val="both"/>
        <w:rPr>
          <w:rFonts w:ascii="Times New Roman" w:hAnsi="Times New Roman"/>
          <w:iCs/>
          <w:lang w:val="en-US"/>
        </w:rPr>
      </w:pPr>
      <w:r w:rsidRPr="00D94EAB">
        <w:rPr>
          <w:rFonts w:ascii="Times New Roman" w:hAnsi="Times New Roman"/>
          <w:iCs/>
          <w:lang w:val="en-US"/>
        </w:rPr>
        <w:t>As can be seen from the above shortcomings, the classic gasoline rotary engine, despite its compactness and universal design, is difficult to compete with gasoline piston internal combustion engines in terms of fuel efficiency, while complying with today's strict environmental standards. Thus, in 2012, due to non-compliance with the Euro 5 environmental standard, serial production of the Mazda RX-8 car, which was equipped with the most advanced version of the gasoline rotary engine at the time, was completed [6].</w:t>
      </w:r>
    </w:p>
    <w:p w14:paraId="671A29BD" w14:textId="192FDD57" w:rsidR="00376F74" w:rsidRPr="00517771" w:rsidRDefault="00517771" w:rsidP="00E47FED">
      <w:pPr>
        <w:ind w:firstLine="142"/>
        <w:jc w:val="both"/>
        <w:rPr>
          <w:rFonts w:ascii="Times New Roman" w:hAnsi="Times New Roman"/>
          <w:iCs/>
          <w:lang w:val="en-US"/>
        </w:rPr>
      </w:pPr>
      <w:r w:rsidRPr="00517771">
        <w:rPr>
          <w:rFonts w:ascii="Times New Roman" w:hAnsi="Times New Roman"/>
          <w:iCs/>
          <w:lang w:val="en-US"/>
        </w:rPr>
        <w:t>However, since the design of the rotary engine is well adapted to work on different fuels, over the years of researches and experimentations, it has been found possible to eliminate the shortcomings associated with poor combustion of the gasoline-air mixture and emissions. This was realized by converting the engine to burn hydrogen.</w:t>
      </w:r>
    </w:p>
    <w:p w14:paraId="71C01DEF" w14:textId="0E64EAAC" w:rsidR="00376F74" w:rsidRPr="00517771" w:rsidRDefault="00517771" w:rsidP="00E47FED">
      <w:pPr>
        <w:ind w:firstLine="142"/>
        <w:jc w:val="both"/>
        <w:rPr>
          <w:rFonts w:ascii="Times New Roman" w:hAnsi="Times New Roman"/>
          <w:iCs/>
          <w:lang w:val="en-US"/>
        </w:rPr>
      </w:pPr>
      <w:r w:rsidRPr="00517771">
        <w:rPr>
          <w:rFonts w:ascii="Times New Roman" w:hAnsi="Times New Roman"/>
          <w:iCs/>
          <w:lang w:val="en-US"/>
        </w:rPr>
        <w:t>Hydrogen, as a fuel, has unique properties that ensure stable combustion processes, even for highly diluted mixtures. As a result, the combustion rate of the hydrogen-air working mixture increases and the overall engine fuel efficiency improves [7].</w:t>
      </w:r>
    </w:p>
    <w:p w14:paraId="724957B3" w14:textId="2A44E499" w:rsidR="00376F74" w:rsidRPr="004E5497" w:rsidRDefault="004E5497" w:rsidP="00E47FED">
      <w:pPr>
        <w:ind w:firstLine="142"/>
        <w:jc w:val="both"/>
        <w:rPr>
          <w:rFonts w:ascii="Times New Roman" w:hAnsi="Times New Roman"/>
          <w:iCs/>
          <w:lang w:val="en-US"/>
        </w:rPr>
      </w:pPr>
      <w:r w:rsidRPr="004E5497">
        <w:rPr>
          <w:rFonts w:ascii="Times New Roman" w:hAnsi="Times New Roman"/>
          <w:iCs/>
          <w:lang w:val="en-US"/>
        </w:rPr>
        <w:lastRenderedPageBreak/>
        <w:t xml:space="preserve">Also, the hydrogen diffusivity not only ensures high-quality mixture formation, but also in the leak event, hydrogen quickly disperses in the air, preventing the occurrence of dangerous situations. A comparison of the hydrogen and gasoline fuel properties is </w:t>
      </w:r>
      <w:r w:rsidR="00BA516C">
        <w:rPr>
          <w:rFonts w:ascii="Times New Roman" w:hAnsi="Times New Roman"/>
          <w:iCs/>
          <w:lang w:val="en-US"/>
        </w:rPr>
        <w:t>shown</w:t>
      </w:r>
      <w:r w:rsidRPr="004E5497">
        <w:rPr>
          <w:rFonts w:ascii="Times New Roman" w:hAnsi="Times New Roman"/>
          <w:iCs/>
          <w:lang w:val="en-US"/>
        </w:rPr>
        <w:t xml:space="preserve"> in Table 1 [8].</w:t>
      </w:r>
    </w:p>
    <w:p w14:paraId="02B6743A" w14:textId="77777777" w:rsidR="00376F74" w:rsidRPr="00A43DA4" w:rsidRDefault="00376F74" w:rsidP="00E47FED">
      <w:pPr>
        <w:ind w:firstLine="142"/>
        <w:jc w:val="both"/>
        <w:rPr>
          <w:rFonts w:ascii="Times New Roman" w:hAnsi="Times New Roman"/>
          <w:iCs/>
        </w:rPr>
      </w:pPr>
    </w:p>
    <w:p w14:paraId="2C9594D6" w14:textId="372CEB85" w:rsidR="00376F74" w:rsidRPr="00FD54C2" w:rsidRDefault="00C113B7" w:rsidP="00E47FED">
      <w:pPr>
        <w:ind w:firstLine="142"/>
        <w:jc w:val="center"/>
        <w:rPr>
          <w:rFonts w:ascii="Times New Roman" w:hAnsi="Times New Roman"/>
          <w:b/>
          <w:bCs/>
          <w:szCs w:val="14"/>
          <w:lang w:val="en-US"/>
        </w:rPr>
      </w:pPr>
      <w:bookmarkStart w:id="9" w:name="_Hlk116167154"/>
      <w:r w:rsidRPr="00FD54C2">
        <w:rPr>
          <w:b/>
          <w:bCs/>
          <w:szCs w:val="14"/>
          <w:lang w:val="en-US"/>
        </w:rPr>
        <w:t xml:space="preserve">Table </w:t>
      </w:r>
      <w:r w:rsidR="00376F74" w:rsidRPr="00FD54C2">
        <w:rPr>
          <w:b/>
          <w:bCs/>
          <w:szCs w:val="14"/>
          <w:lang w:val="en-US"/>
        </w:rPr>
        <w:t xml:space="preserve">1 – </w:t>
      </w:r>
      <w:r w:rsidRPr="00FD54C2">
        <w:rPr>
          <w:b/>
          <w:bCs/>
          <w:szCs w:val="14"/>
          <w:lang w:val="en-US"/>
        </w:rPr>
        <w:t>Basic properties of hydrogen and gasoline fuel</w:t>
      </w:r>
    </w:p>
    <w:tbl>
      <w:tblPr>
        <w:tblStyle w:val="ac"/>
        <w:tblpPr w:leftFromText="180" w:rightFromText="180" w:vertAnchor="text" w:horzAnchor="margin" w:tblpXSpec="right" w:tblpY="86"/>
        <w:tblW w:w="4434" w:type="dxa"/>
        <w:tblLayout w:type="fixed"/>
        <w:tblLook w:val="04A0" w:firstRow="1" w:lastRow="0" w:firstColumn="1" w:lastColumn="0" w:noHBand="0" w:noVBand="1"/>
      </w:tblPr>
      <w:tblGrid>
        <w:gridCol w:w="1146"/>
        <w:gridCol w:w="206"/>
        <w:gridCol w:w="828"/>
        <w:gridCol w:w="1097"/>
        <w:gridCol w:w="1157"/>
      </w:tblGrid>
      <w:tr w:rsidR="00376F74" w:rsidRPr="00A43DA4" w14:paraId="25541D8F" w14:textId="77777777" w:rsidTr="00D10660">
        <w:trPr>
          <w:trHeight w:val="228"/>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017B9F54" w14:textId="7351A801" w:rsidR="00376F74" w:rsidRPr="00881519" w:rsidRDefault="00FD54C2" w:rsidP="00BB121E">
            <w:pPr>
              <w:jc w:val="center"/>
              <w:rPr>
                <w:b/>
                <w:lang w:val="en-US"/>
              </w:rPr>
            </w:pPr>
            <w:bookmarkStart w:id="10" w:name="_Hlk121687768"/>
            <w:bookmarkEnd w:id="9"/>
            <w:r w:rsidRPr="00881519">
              <w:rPr>
                <w:b/>
                <w:bCs/>
                <w:szCs w:val="14"/>
                <w:lang w:val="en-US"/>
              </w:rPr>
              <w:t>Properties</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E9C0BDD" w14:textId="6B08FD43" w:rsidR="00376F74" w:rsidRPr="00881519" w:rsidRDefault="00FD54C2" w:rsidP="00BB121E">
            <w:pPr>
              <w:jc w:val="center"/>
              <w:rPr>
                <w:b/>
                <w:lang w:val="en-US"/>
              </w:rPr>
            </w:pPr>
            <w:r w:rsidRPr="00881519">
              <w:rPr>
                <w:b/>
                <w:bCs/>
                <w:szCs w:val="14"/>
                <w:lang w:val="en-US"/>
              </w:rPr>
              <w:t>Gasoline</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3801FE3" w14:textId="4A58D555" w:rsidR="00376F74" w:rsidRPr="00881519" w:rsidRDefault="00FD54C2" w:rsidP="00BB121E">
            <w:pPr>
              <w:jc w:val="center"/>
              <w:rPr>
                <w:b/>
                <w:lang w:val="en-US"/>
              </w:rPr>
            </w:pPr>
            <w:r w:rsidRPr="00881519">
              <w:rPr>
                <w:b/>
                <w:bCs/>
                <w:szCs w:val="14"/>
                <w:lang w:val="en-US"/>
              </w:rPr>
              <w:t>Hydrogen</w:t>
            </w:r>
          </w:p>
        </w:tc>
      </w:tr>
      <w:tr w:rsidR="00376F74" w:rsidRPr="00A43DA4" w14:paraId="48BFD0ED" w14:textId="77777777" w:rsidTr="00D10660">
        <w:trPr>
          <w:trHeight w:val="228"/>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26FEC57A" w14:textId="1409F487" w:rsidR="00376F74" w:rsidRPr="00881519" w:rsidRDefault="00BB121E" w:rsidP="00BB121E">
            <w:pPr>
              <w:jc w:val="both"/>
              <w:rPr>
                <w:bCs/>
                <w:lang w:val="en-US"/>
              </w:rPr>
            </w:pPr>
            <w:r w:rsidRPr="00881519">
              <w:rPr>
                <w:bCs/>
                <w:lang w:val="en-US"/>
              </w:rPr>
              <w:t>Molar mass, [kg/kmol]</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EA9A96" w14:textId="77777777" w:rsidR="00376F74" w:rsidRPr="00881519" w:rsidRDefault="00376F74" w:rsidP="00BB121E">
            <w:pPr>
              <w:jc w:val="center"/>
              <w:rPr>
                <w:bCs/>
                <w:lang w:val="en-US"/>
              </w:rPr>
            </w:pPr>
            <w:r w:rsidRPr="00881519">
              <w:rPr>
                <w:bCs/>
                <w:lang w:val="en-US"/>
              </w:rPr>
              <w:t>114</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3927FC" w14:textId="6B29ADAE" w:rsidR="00376F74" w:rsidRPr="00881519" w:rsidRDefault="00376F74" w:rsidP="005A44F8">
            <w:pPr>
              <w:jc w:val="center"/>
              <w:rPr>
                <w:bCs/>
                <w:lang w:val="en-US"/>
              </w:rPr>
            </w:pPr>
            <w:r w:rsidRPr="00881519">
              <w:rPr>
                <w:bCs/>
                <w:lang w:val="en-US"/>
              </w:rPr>
              <w:t>2</w:t>
            </w:r>
            <w:r w:rsidR="005A44F8" w:rsidRPr="00881519">
              <w:rPr>
                <w:bCs/>
                <w:lang w:val="en-US"/>
              </w:rPr>
              <w:t>.</w:t>
            </w:r>
            <w:r w:rsidRPr="00881519">
              <w:rPr>
                <w:bCs/>
                <w:lang w:val="en-US"/>
              </w:rPr>
              <w:t>016</w:t>
            </w:r>
          </w:p>
        </w:tc>
      </w:tr>
      <w:tr w:rsidR="00376F74" w:rsidRPr="00A43DA4" w14:paraId="2806BB98" w14:textId="77777777" w:rsidTr="00D10660">
        <w:trPr>
          <w:trHeight w:val="469"/>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01BF00E6" w14:textId="1443635D" w:rsidR="00376F74" w:rsidRPr="00881519" w:rsidRDefault="00BB121E" w:rsidP="00BB121E">
            <w:pPr>
              <w:jc w:val="both"/>
              <w:rPr>
                <w:bCs/>
                <w:lang w:val="en-US"/>
              </w:rPr>
            </w:pPr>
            <w:r w:rsidRPr="00881519">
              <w:rPr>
                <w:bCs/>
                <w:lang w:val="en-US"/>
              </w:rPr>
              <w:t>Theoretical ratio of air to fuel, [kg/kg]</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922125" w14:textId="3E74C575" w:rsidR="00376F74" w:rsidRPr="00881519" w:rsidRDefault="00376F74" w:rsidP="005A44F8">
            <w:pPr>
              <w:jc w:val="center"/>
              <w:rPr>
                <w:bCs/>
                <w:lang w:val="en-US"/>
              </w:rPr>
            </w:pPr>
            <w:r w:rsidRPr="00881519">
              <w:rPr>
                <w:bCs/>
                <w:lang w:val="en-US"/>
              </w:rPr>
              <w:t>14</w:t>
            </w:r>
            <w:r w:rsidR="005A44F8" w:rsidRPr="00881519">
              <w:rPr>
                <w:bCs/>
                <w:lang w:val="en-US"/>
              </w:rPr>
              <w:t>.</w:t>
            </w:r>
            <w:r w:rsidRPr="00881519">
              <w:rPr>
                <w:bCs/>
                <w:lang w:val="en-US"/>
              </w:rPr>
              <w:t>5</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C0E34A6" w14:textId="2F3A2663" w:rsidR="00376F74" w:rsidRPr="00881519" w:rsidRDefault="00376F74" w:rsidP="005A44F8">
            <w:pPr>
              <w:jc w:val="center"/>
              <w:rPr>
                <w:bCs/>
                <w:lang w:val="en-US"/>
              </w:rPr>
            </w:pPr>
            <w:r w:rsidRPr="00881519">
              <w:rPr>
                <w:bCs/>
                <w:lang w:val="en-US"/>
              </w:rPr>
              <w:t>34</w:t>
            </w:r>
            <w:r w:rsidR="005A44F8" w:rsidRPr="00881519">
              <w:rPr>
                <w:bCs/>
                <w:lang w:val="en-US"/>
              </w:rPr>
              <w:t>.</w:t>
            </w:r>
            <w:r w:rsidRPr="00881519">
              <w:rPr>
                <w:bCs/>
                <w:lang w:val="en-US"/>
              </w:rPr>
              <w:t>32</w:t>
            </w:r>
          </w:p>
        </w:tc>
      </w:tr>
      <w:tr w:rsidR="00376F74" w:rsidRPr="00A43DA4" w14:paraId="7366EDEB" w14:textId="77777777" w:rsidTr="00D10660">
        <w:trPr>
          <w:trHeight w:val="456"/>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2557704A" w14:textId="1218790C" w:rsidR="00376F74" w:rsidRPr="00881519" w:rsidRDefault="00BB121E" w:rsidP="006616A7">
            <w:pPr>
              <w:jc w:val="both"/>
              <w:rPr>
                <w:bCs/>
                <w:lang w:val="en-US"/>
              </w:rPr>
            </w:pPr>
            <w:r w:rsidRPr="00881519">
              <w:rPr>
                <w:bCs/>
                <w:lang w:val="en-US"/>
              </w:rPr>
              <w:t xml:space="preserve">Density at </w:t>
            </w:r>
            <w:r w:rsidR="00D34132" w:rsidRPr="00881519">
              <w:rPr>
                <w:bCs/>
                <w:lang w:val="en-US"/>
              </w:rPr>
              <w:t>0</w:t>
            </w:r>
            <w:r w:rsidR="00D34132" w:rsidRPr="00881519">
              <w:rPr>
                <w:bCs/>
                <w:vertAlign w:val="superscript"/>
                <w:lang w:val="en-US"/>
              </w:rPr>
              <w:t>o</w:t>
            </w:r>
            <w:r w:rsidR="00D34132" w:rsidRPr="00881519">
              <w:rPr>
                <w:bCs/>
                <w:lang w:val="en-US"/>
              </w:rPr>
              <w:t xml:space="preserve">C </w:t>
            </w:r>
            <w:r w:rsidRPr="00881519">
              <w:rPr>
                <w:bCs/>
                <w:lang w:val="en-US"/>
              </w:rPr>
              <w:t>and 760</w:t>
            </w:r>
            <w:r w:rsidR="00D34132" w:rsidRPr="00881519">
              <w:rPr>
                <w:bCs/>
                <w:lang w:val="en-US"/>
              </w:rPr>
              <w:t> </w:t>
            </w:r>
            <w:r w:rsidR="006616A7" w:rsidRPr="00881519">
              <w:rPr>
                <w:bCs/>
                <w:lang w:val="en-US"/>
              </w:rPr>
              <w:t>mm</w:t>
            </w:r>
            <w:r w:rsidRPr="00881519">
              <w:rPr>
                <w:bCs/>
                <w:lang w:val="en-US"/>
              </w:rPr>
              <w:t>Hg, [kg/m</w:t>
            </w:r>
            <w:r w:rsidRPr="00881519">
              <w:rPr>
                <w:bCs/>
                <w:vertAlign w:val="superscript"/>
                <w:lang w:val="en-US"/>
              </w:rPr>
              <w:t>3</w:t>
            </w:r>
            <w:r w:rsidRPr="00881519">
              <w:rPr>
                <w:bCs/>
                <w:lang w:val="en-US"/>
              </w:rPr>
              <w:t>]</w:t>
            </w:r>
            <w:r w:rsidR="00376F74" w:rsidRPr="00881519">
              <w:rPr>
                <w:bCs/>
                <w:lang w:val="en-US"/>
              </w:rPr>
              <w:t xml:space="preserve"> </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67B97F5" w14:textId="323B1080" w:rsidR="00376F74" w:rsidRPr="00881519" w:rsidRDefault="00376F74" w:rsidP="005A44F8">
            <w:pPr>
              <w:jc w:val="center"/>
              <w:rPr>
                <w:bCs/>
                <w:lang w:val="en-US"/>
              </w:rPr>
            </w:pPr>
            <w:r w:rsidRPr="00881519">
              <w:rPr>
                <w:bCs/>
                <w:lang w:val="en-US"/>
              </w:rPr>
              <w:t>0</w:t>
            </w:r>
            <w:r w:rsidR="005A44F8" w:rsidRPr="00881519">
              <w:rPr>
                <w:bCs/>
                <w:lang w:val="en-US"/>
              </w:rPr>
              <w:t>.</w:t>
            </w:r>
            <w:r w:rsidRPr="00881519">
              <w:rPr>
                <w:bCs/>
                <w:lang w:val="en-US"/>
              </w:rPr>
              <w:t>735-0</w:t>
            </w:r>
            <w:r w:rsidR="005A44F8" w:rsidRPr="00881519">
              <w:rPr>
                <w:bCs/>
                <w:lang w:val="en-US"/>
              </w:rPr>
              <w:t>.</w:t>
            </w:r>
            <w:r w:rsidRPr="00881519">
              <w:rPr>
                <w:bCs/>
                <w:lang w:val="en-US"/>
              </w:rPr>
              <w:t>760</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815A02" w14:textId="65287470" w:rsidR="00376F74" w:rsidRPr="00881519" w:rsidRDefault="00376F74" w:rsidP="005A44F8">
            <w:pPr>
              <w:jc w:val="center"/>
              <w:rPr>
                <w:bCs/>
                <w:lang w:val="en-US"/>
              </w:rPr>
            </w:pPr>
            <w:r w:rsidRPr="00881519">
              <w:rPr>
                <w:bCs/>
                <w:lang w:val="en-US"/>
              </w:rPr>
              <w:t>0</w:t>
            </w:r>
            <w:r w:rsidR="005A44F8" w:rsidRPr="00881519">
              <w:rPr>
                <w:bCs/>
                <w:lang w:val="en-US"/>
              </w:rPr>
              <w:t>.</w:t>
            </w:r>
            <w:r w:rsidRPr="00881519">
              <w:rPr>
                <w:bCs/>
                <w:lang w:val="en-US"/>
              </w:rPr>
              <w:t>0899</w:t>
            </w:r>
          </w:p>
        </w:tc>
      </w:tr>
      <w:tr w:rsidR="00B116AA" w:rsidRPr="00A43DA4" w14:paraId="5B4FBBC8" w14:textId="77777777" w:rsidTr="00D10660">
        <w:trPr>
          <w:trHeight w:val="432"/>
        </w:trPr>
        <w:tc>
          <w:tcPr>
            <w:tcW w:w="1352" w:type="dxa"/>
            <w:gridSpan w:val="2"/>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4EC23F7D" w14:textId="4179F546" w:rsidR="00376F74" w:rsidRPr="00881519" w:rsidRDefault="0088176A" w:rsidP="0088176A">
            <w:pPr>
              <w:jc w:val="both"/>
              <w:rPr>
                <w:bCs/>
                <w:lang w:val="en-US"/>
              </w:rPr>
            </w:pPr>
            <w:r>
              <w:rPr>
                <w:bCs/>
                <w:lang w:val="en-US"/>
              </w:rPr>
              <w:t>I</w:t>
            </w:r>
            <w:r w:rsidRPr="00881519">
              <w:rPr>
                <w:bCs/>
                <w:lang w:val="en-US"/>
              </w:rPr>
              <w:t xml:space="preserve">gnition </w:t>
            </w:r>
            <w:r>
              <w:rPr>
                <w:bCs/>
                <w:lang w:val="en-US"/>
              </w:rPr>
              <w:t>bounds</w:t>
            </w:r>
            <w:r w:rsidR="00B116AA" w:rsidRPr="00881519">
              <w:rPr>
                <w:bCs/>
                <w:lang w:val="en-US"/>
              </w:rPr>
              <w:t xml:space="preserve"> in air at </w:t>
            </w:r>
            <w:r w:rsidR="00376F74" w:rsidRPr="00881519">
              <w:rPr>
                <w:bCs/>
                <w:lang w:val="en-US"/>
              </w:rPr>
              <w:t>20</w:t>
            </w:r>
            <w:r w:rsidR="00376F74" w:rsidRPr="00881519">
              <w:rPr>
                <w:bCs/>
                <w:vertAlign w:val="superscript"/>
                <w:lang w:val="en-US"/>
              </w:rPr>
              <w:t>o</w:t>
            </w:r>
            <w:r w:rsidR="00376F74" w:rsidRPr="00881519">
              <w:rPr>
                <w:bCs/>
                <w:lang w:val="en-US"/>
              </w:rPr>
              <w:t xml:space="preserve">C </w:t>
            </w:r>
            <w:r w:rsidR="00B116AA" w:rsidRPr="00881519">
              <w:rPr>
                <w:bCs/>
                <w:lang w:val="en-US"/>
              </w:rPr>
              <w:t>and</w:t>
            </w:r>
            <w:r w:rsidR="00376F74" w:rsidRPr="00881519">
              <w:rPr>
                <w:bCs/>
                <w:lang w:val="en-US"/>
              </w:rPr>
              <w:t xml:space="preserve"> </w:t>
            </w:r>
            <w:r w:rsidR="00B116AA" w:rsidRPr="00881519">
              <w:rPr>
                <w:bCs/>
                <w:lang w:val="en-US"/>
              </w:rPr>
              <w:t>760 mmHg</w:t>
            </w:r>
          </w:p>
        </w:tc>
        <w:tc>
          <w:tcPr>
            <w:tcW w:w="82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D0A86A4" w14:textId="5AC028CF" w:rsidR="00376F74" w:rsidRPr="00881519" w:rsidRDefault="00376F74" w:rsidP="00B116AA">
            <w:pPr>
              <w:jc w:val="both"/>
              <w:rPr>
                <w:bCs/>
                <w:lang w:val="en-US"/>
              </w:rPr>
            </w:pPr>
            <w:r w:rsidRPr="00881519">
              <w:rPr>
                <w:bCs/>
                <w:lang w:val="en-US"/>
              </w:rPr>
              <w:t xml:space="preserve">% </w:t>
            </w:r>
            <w:r w:rsidR="00B116AA" w:rsidRPr="00881519">
              <w:rPr>
                <w:bCs/>
                <w:lang w:val="en-US"/>
              </w:rPr>
              <w:t>mas</w:t>
            </w:r>
            <w:r w:rsidRPr="00881519">
              <w:rPr>
                <w:bCs/>
                <w:lang w:val="en-US"/>
              </w:rPr>
              <w:t>.</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DBE817" w14:textId="00A05935" w:rsidR="00376F74" w:rsidRPr="00881519" w:rsidRDefault="00376F74" w:rsidP="005A44F8">
            <w:pPr>
              <w:jc w:val="center"/>
              <w:rPr>
                <w:bCs/>
                <w:lang w:val="en-US"/>
              </w:rPr>
            </w:pPr>
            <w:r w:rsidRPr="00881519">
              <w:rPr>
                <w:bCs/>
                <w:lang w:val="en-US"/>
              </w:rPr>
              <w:t>1</w:t>
            </w:r>
            <w:r w:rsidR="005A44F8" w:rsidRPr="00881519">
              <w:rPr>
                <w:bCs/>
                <w:lang w:val="en-US"/>
              </w:rPr>
              <w:t>.</w:t>
            </w:r>
            <w:r w:rsidRPr="00881519">
              <w:rPr>
                <w:bCs/>
                <w:lang w:val="en-US"/>
              </w:rPr>
              <w:t>48-2</w:t>
            </w:r>
            <w:r w:rsidR="005A44F8" w:rsidRPr="00881519">
              <w:rPr>
                <w:bCs/>
                <w:lang w:val="en-US"/>
              </w:rPr>
              <w:t>.</w:t>
            </w:r>
            <w:r w:rsidRPr="00881519">
              <w:rPr>
                <w:bCs/>
                <w:lang w:val="en-US"/>
              </w:rPr>
              <w:t>3</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63A221" w14:textId="54AA8998" w:rsidR="00376F74" w:rsidRPr="00881519" w:rsidRDefault="00376F74" w:rsidP="005A44F8">
            <w:pPr>
              <w:jc w:val="center"/>
              <w:rPr>
                <w:bCs/>
                <w:lang w:val="en-US"/>
              </w:rPr>
            </w:pPr>
            <w:r w:rsidRPr="00881519">
              <w:rPr>
                <w:bCs/>
                <w:lang w:val="en-US"/>
              </w:rPr>
              <w:t>4</w:t>
            </w:r>
            <w:r w:rsidR="005A44F8" w:rsidRPr="00881519">
              <w:rPr>
                <w:bCs/>
                <w:lang w:val="en-US"/>
              </w:rPr>
              <w:t>.</w:t>
            </w:r>
            <w:r w:rsidRPr="00881519">
              <w:rPr>
                <w:bCs/>
                <w:lang w:val="en-US"/>
              </w:rPr>
              <w:t>1-75</w:t>
            </w:r>
            <w:r w:rsidR="005A44F8" w:rsidRPr="00881519">
              <w:rPr>
                <w:bCs/>
                <w:lang w:val="en-US"/>
              </w:rPr>
              <w:t>.</w:t>
            </w:r>
            <w:r w:rsidRPr="00881519">
              <w:rPr>
                <w:bCs/>
                <w:lang w:val="en-US"/>
              </w:rPr>
              <w:t>6</w:t>
            </w:r>
          </w:p>
        </w:tc>
      </w:tr>
      <w:tr w:rsidR="00B116AA" w:rsidRPr="00A43DA4" w14:paraId="4B02BDDB" w14:textId="77777777" w:rsidTr="00D10660">
        <w:trPr>
          <w:trHeight w:val="172"/>
        </w:trPr>
        <w:tc>
          <w:tcPr>
            <w:tcW w:w="1352" w:type="dxa"/>
            <w:gridSpan w:val="2"/>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E3C1CC" w14:textId="77777777" w:rsidR="00376F74" w:rsidRPr="00881519" w:rsidRDefault="00376F74" w:rsidP="00BB121E">
            <w:pPr>
              <w:jc w:val="both"/>
              <w:rPr>
                <w:rFonts w:ascii="Times New Roman" w:hAnsi="Times New Roman"/>
                <w:bCs/>
                <w:lang w:val="en-US"/>
              </w:rPr>
            </w:pPr>
          </w:p>
        </w:tc>
        <w:tc>
          <w:tcPr>
            <w:tcW w:w="82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88E764A" w14:textId="14DBA8CA" w:rsidR="00376F74" w:rsidRPr="00881519" w:rsidRDefault="005A44F8" w:rsidP="00BB121E">
            <w:pPr>
              <w:jc w:val="both"/>
              <w:rPr>
                <w:bCs/>
                <w:lang w:val="en-US"/>
              </w:rPr>
            </w:pPr>
            <w:r w:rsidRPr="00881519">
              <w:rPr>
                <w:bCs/>
                <w:lang w:val="en-US"/>
              </w:rPr>
              <w:t>air ratio,</w:t>
            </w:r>
            <w:r w:rsidR="00376F74" w:rsidRPr="00881519">
              <w:rPr>
                <w:bCs/>
                <w:lang w:val="en-US"/>
              </w:rPr>
              <w:t xml:space="preserve"> </w:t>
            </w:r>
            <w:r w:rsidR="00376F74" w:rsidRPr="00881519">
              <w:rPr>
                <w:rFonts w:ascii="Cambria" w:hAnsi="Cambria" w:cs="Cambria"/>
                <w:bCs/>
                <w:lang w:val="en-US"/>
              </w:rPr>
              <w:t>λ</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5CE427" w14:textId="48AB8627" w:rsidR="00376F74" w:rsidRPr="00881519" w:rsidRDefault="00376F74" w:rsidP="005A44F8">
            <w:pPr>
              <w:jc w:val="center"/>
              <w:rPr>
                <w:bCs/>
                <w:lang w:val="en-US"/>
              </w:rPr>
            </w:pPr>
            <w:r w:rsidRPr="00881519">
              <w:rPr>
                <w:bCs/>
                <w:lang w:val="en-US"/>
              </w:rPr>
              <w:t>1</w:t>
            </w:r>
            <w:r w:rsidR="005A44F8" w:rsidRPr="00881519">
              <w:rPr>
                <w:bCs/>
                <w:lang w:val="en-US"/>
              </w:rPr>
              <w:t>.</w:t>
            </w:r>
            <w:r w:rsidRPr="00881519">
              <w:rPr>
                <w:bCs/>
                <w:lang w:val="en-US"/>
              </w:rPr>
              <w:t>1-0</w:t>
            </w:r>
            <w:r w:rsidR="005A44F8" w:rsidRPr="00881519">
              <w:rPr>
                <w:bCs/>
                <w:lang w:val="en-US"/>
              </w:rPr>
              <w:t>.</w:t>
            </w:r>
            <w:r w:rsidRPr="00881519">
              <w:rPr>
                <w:bCs/>
                <w:lang w:val="en-US"/>
              </w:rPr>
              <w:t>709</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A97BE4" w14:textId="6D343CE4" w:rsidR="00376F74" w:rsidRPr="00881519" w:rsidRDefault="00376F74" w:rsidP="005A44F8">
            <w:pPr>
              <w:jc w:val="center"/>
              <w:rPr>
                <w:bCs/>
                <w:lang w:val="en-US"/>
              </w:rPr>
            </w:pPr>
            <w:r w:rsidRPr="00881519">
              <w:rPr>
                <w:bCs/>
                <w:lang w:val="en-US"/>
              </w:rPr>
              <w:t>10</w:t>
            </w:r>
            <w:r w:rsidR="005A44F8" w:rsidRPr="00881519">
              <w:rPr>
                <w:bCs/>
                <w:lang w:val="en-US"/>
              </w:rPr>
              <w:t>.</w:t>
            </w:r>
            <w:r w:rsidRPr="00881519">
              <w:rPr>
                <w:bCs/>
                <w:lang w:val="en-US"/>
              </w:rPr>
              <w:t>12-0</w:t>
            </w:r>
            <w:r w:rsidR="005A44F8" w:rsidRPr="00881519">
              <w:rPr>
                <w:bCs/>
                <w:lang w:val="en-US"/>
              </w:rPr>
              <w:t>.</w:t>
            </w:r>
            <w:r w:rsidRPr="00881519">
              <w:rPr>
                <w:bCs/>
                <w:lang w:val="en-US"/>
              </w:rPr>
              <w:t>136</w:t>
            </w:r>
          </w:p>
        </w:tc>
      </w:tr>
      <w:tr w:rsidR="00376F74" w:rsidRPr="00A43DA4" w14:paraId="4C25347C" w14:textId="77777777" w:rsidTr="004E7E9A">
        <w:trPr>
          <w:trHeight w:val="628"/>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433A6734" w14:textId="156433DD" w:rsidR="00376F74" w:rsidRPr="00881519" w:rsidRDefault="008D2803" w:rsidP="008D2803">
            <w:pPr>
              <w:jc w:val="both"/>
              <w:rPr>
                <w:bCs/>
                <w:lang w:val="en-US"/>
              </w:rPr>
            </w:pPr>
            <w:r w:rsidRPr="00881519">
              <w:rPr>
                <w:rFonts w:ascii="Times New Roman" w:hAnsi="Times New Roman"/>
                <w:iCs/>
                <w:lang w:val="en-US"/>
              </w:rPr>
              <w:t xml:space="preserve">Flame propagation speed in air </w:t>
            </w:r>
            <w:r w:rsidR="00376F74" w:rsidRPr="00881519">
              <w:rPr>
                <w:bCs/>
                <w:lang w:val="en-US"/>
              </w:rPr>
              <w:t>(</w:t>
            </w:r>
            <w:r w:rsidR="00376F74" w:rsidRPr="00881519">
              <w:rPr>
                <w:rFonts w:ascii="Cambria" w:hAnsi="Cambria" w:cs="Cambria"/>
                <w:bCs/>
                <w:lang w:val="en-US"/>
              </w:rPr>
              <w:t>λ</w:t>
            </w:r>
            <w:r w:rsidR="00376F74" w:rsidRPr="00881519">
              <w:rPr>
                <w:bCs/>
                <w:lang w:val="en-US"/>
              </w:rPr>
              <w:t xml:space="preserve">=1) </w:t>
            </w:r>
            <w:r w:rsidRPr="00881519">
              <w:rPr>
                <w:rFonts w:cs="Times New Roman CYR"/>
                <w:bCs/>
                <w:lang w:val="en-US"/>
              </w:rPr>
              <w:t>at</w:t>
            </w:r>
            <w:r w:rsidR="00376F74" w:rsidRPr="00881519">
              <w:rPr>
                <w:bCs/>
                <w:lang w:val="en-US"/>
              </w:rPr>
              <w:t xml:space="preserve"> 20</w:t>
            </w:r>
            <w:r w:rsidR="00376F74" w:rsidRPr="00881519">
              <w:rPr>
                <w:bCs/>
                <w:vertAlign w:val="superscript"/>
                <w:lang w:val="en-US"/>
              </w:rPr>
              <w:t>o</w:t>
            </w:r>
            <w:r w:rsidR="00376F74" w:rsidRPr="00881519">
              <w:rPr>
                <w:bCs/>
                <w:lang w:val="en-US"/>
              </w:rPr>
              <w:t xml:space="preserve">C </w:t>
            </w:r>
            <w:r w:rsidRPr="00881519">
              <w:rPr>
                <w:bCs/>
                <w:lang w:val="en-US"/>
              </w:rPr>
              <w:t>and</w:t>
            </w:r>
            <w:r w:rsidR="00376F74" w:rsidRPr="00881519">
              <w:rPr>
                <w:bCs/>
                <w:lang w:val="en-US"/>
              </w:rPr>
              <w:t xml:space="preserve"> </w:t>
            </w:r>
            <w:r w:rsidRPr="00881519">
              <w:rPr>
                <w:bCs/>
                <w:lang w:val="en-US"/>
              </w:rPr>
              <w:t>760 mmHg</w:t>
            </w:r>
            <w:r w:rsidR="00376F74" w:rsidRPr="00881519">
              <w:rPr>
                <w:bCs/>
                <w:lang w:val="en-US"/>
              </w:rPr>
              <w:t>, [</w:t>
            </w:r>
            <w:r w:rsidRPr="00881519">
              <w:rPr>
                <w:bCs/>
                <w:lang w:val="en-US"/>
              </w:rPr>
              <w:t>m</w:t>
            </w:r>
            <w:r w:rsidR="00376F74" w:rsidRPr="00881519">
              <w:rPr>
                <w:bCs/>
                <w:lang w:val="en-US"/>
              </w:rPr>
              <w:t>/</w:t>
            </w:r>
            <w:r w:rsidRPr="00881519">
              <w:rPr>
                <w:bCs/>
                <w:lang w:val="en-US"/>
              </w:rPr>
              <w:t>s</w:t>
            </w:r>
            <w:r w:rsidR="00376F74" w:rsidRPr="00881519">
              <w:rPr>
                <w:bCs/>
                <w:lang w:val="en-US"/>
              </w:rPr>
              <w:t>]</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961E44" w14:textId="0A5B2844" w:rsidR="00376F74" w:rsidRPr="00881519" w:rsidRDefault="00376F74" w:rsidP="005A44F8">
            <w:pPr>
              <w:jc w:val="center"/>
              <w:rPr>
                <w:bCs/>
                <w:lang w:val="en-US"/>
              </w:rPr>
            </w:pPr>
            <w:r w:rsidRPr="00881519">
              <w:rPr>
                <w:bCs/>
                <w:lang w:val="en-US"/>
              </w:rPr>
              <w:t>0</w:t>
            </w:r>
            <w:r w:rsidR="005A44F8" w:rsidRPr="00881519">
              <w:rPr>
                <w:bCs/>
                <w:lang w:val="en-US"/>
              </w:rPr>
              <w:t>.</w:t>
            </w:r>
            <w:r w:rsidRPr="00881519">
              <w:rPr>
                <w:bCs/>
                <w:lang w:val="en-US"/>
              </w:rPr>
              <w:t>12</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13F184" w14:textId="1DC458FB" w:rsidR="00376F74" w:rsidRPr="00881519" w:rsidRDefault="00376F74" w:rsidP="005A44F8">
            <w:pPr>
              <w:jc w:val="center"/>
              <w:rPr>
                <w:bCs/>
                <w:lang w:val="en-US"/>
              </w:rPr>
            </w:pPr>
            <w:r w:rsidRPr="00881519">
              <w:rPr>
                <w:bCs/>
                <w:lang w:val="en-US"/>
              </w:rPr>
              <w:t>2</w:t>
            </w:r>
            <w:r w:rsidR="005A44F8" w:rsidRPr="00881519">
              <w:rPr>
                <w:bCs/>
                <w:lang w:val="en-US"/>
              </w:rPr>
              <w:t>.</w:t>
            </w:r>
            <w:r w:rsidRPr="00881519">
              <w:rPr>
                <w:bCs/>
                <w:lang w:val="en-US"/>
              </w:rPr>
              <w:t>37</w:t>
            </w:r>
          </w:p>
        </w:tc>
      </w:tr>
      <w:tr w:rsidR="00376F74" w:rsidRPr="00A43DA4" w14:paraId="7F231F78" w14:textId="77777777" w:rsidTr="00D10660">
        <w:trPr>
          <w:trHeight w:val="228"/>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4A5B6997" w14:textId="6D039BCD" w:rsidR="00376F74" w:rsidRPr="00881519" w:rsidRDefault="008D2803" w:rsidP="00BB121E">
            <w:pPr>
              <w:jc w:val="both"/>
              <w:rPr>
                <w:bCs/>
                <w:lang w:val="en-US"/>
              </w:rPr>
            </w:pPr>
            <w:r w:rsidRPr="00881519">
              <w:rPr>
                <w:bCs/>
                <w:lang w:val="en-US"/>
              </w:rPr>
              <w:t>Octane rating</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FEE98F4" w14:textId="77777777" w:rsidR="00376F74" w:rsidRPr="00881519" w:rsidRDefault="00376F74" w:rsidP="00BB121E">
            <w:pPr>
              <w:jc w:val="center"/>
              <w:rPr>
                <w:bCs/>
                <w:lang w:val="en-US"/>
              </w:rPr>
            </w:pPr>
            <w:r w:rsidRPr="00881519">
              <w:rPr>
                <w:bCs/>
                <w:lang w:val="en-US"/>
              </w:rPr>
              <w:t>90-98</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6E8CF9" w14:textId="77777777" w:rsidR="00376F74" w:rsidRPr="00881519" w:rsidRDefault="00376F74" w:rsidP="00BB121E">
            <w:pPr>
              <w:jc w:val="center"/>
              <w:rPr>
                <w:bCs/>
                <w:lang w:val="en-US"/>
              </w:rPr>
            </w:pPr>
            <w:r w:rsidRPr="00881519">
              <w:rPr>
                <w:bCs/>
                <w:lang w:val="en-US"/>
              </w:rPr>
              <w:t>&gt;130</w:t>
            </w:r>
          </w:p>
        </w:tc>
      </w:tr>
      <w:tr w:rsidR="00376F74" w:rsidRPr="00A43DA4" w14:paraId="37A2785C" w14:textId="77777777" w:rsidTr="00D10660">
        <w:trPr>
          <w:trHeight w:val="469"/>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017B37E8" w14:textId="4660FD0B" w:rsidR="00376F74" w:rsidRPr="00881519" w:rsidRDefault="008D2803" w:rsidP="00BB121E">
            <w:pPr>
              <w:jc w:val="both"/>
              <w:rPr>
                <w:bCs/>
                <w:lang w:val="en-US"/>
              </w:rPr>
            </w:pPr>
            <w:r w:rsidRPr="00881519">
              <w:rPr>
                <w:bCs/>
                <w:lang w:val="en-US"/>
              </w:rPr>
              <w:t xml:space="preserve">Min. ignition energy in air </w:t>
            </w:r>
            <w:r w:rsidR="00376F74" w:rsidRPr="00881519">
              <w:rPr>
                <w:bCs/>
                <w:lang w:val="en-US"/>
              </w:rPr>
              <w:t xml:space="preserve">, </w:t>
            </w:r>
            <w:r w:rsidR="000B0159" w:rsidRPr="00881519">
              <w:rPr>
                <w:bCs/>
                <w:lang w:val="en-US"/>
              </w:rPr>
              <w:t>[m</w:t>
            </w:r>
            <w:r w:rsidRPr="00881519">
              <w:rPr>
                <w:bCs/>
                <w:lang w:val="en-US"/>
              </w:rPr>
              <w:t>J]</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1C75C0" w14:textId="756A8F5C" w:rsidR="00376F74" w:rsidRPr="00881519" w:rsidRDefault="00376F74" w:rsidP="005A44F8">
            <w:pPr>
              <w:jc w:val="center"/>
              <w:rPr>
                <w:bCs/>
                <w:lang w:val="en-US"/>
              </w:rPr>
            </w:pPr>
            <w:r w:rsidRPr="00881519">
              <w:rPr>
                <w:bCs/>
                <w:lang w:val="en-US"/>
              </w:rPr>
              <w:t>0</w:t>
            </w:r>
            <w:r w:rsidR="005A44F8" w:rsidRPr="00881519">
              <w:rPr>
                <w:bCs/>
                <w:lang w:val="en-US"/>
              </w:rPr>
              <w:t>.</w:t>
            </w:r>
            <w:r w:rsidRPr="00881519">
              <w:rPr>
                <w:bCs/>
                <w:lang w:val="en-US"/>
              </w:rPr>
              <w:t>2-0</w:t>
            </w:r>
            <w:r w:rsidR="005A44F8" w:rsidRPr="00881519">
              <w:rPr>
                <w:bCs/>
                <w:lang w:val="en-US"/>
              </w:rPr>
              <w:t>.</w:t>
            </w:r>
            <w:r w:rsidRPr="00881519">
              <w:rPr>
                <w:bCs/>
                <w:lang w:val="en-US"/>
              </w:rPr>
              <w:t>3</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DE48FA" w14:textId="792FCC19" w:rsidR="00376F74" w:rsidRPr="00881519" w:rsidRDefault="00376F74" w:rsidP="005A44F8">
            <w:pPr>
              <w:jc w:val="center"/>
              <w:rPr>
                <w:bCs/>
                <w:lang w:val="en-US"/>
              </w:rPr>
            </w:pPr>
            <w:r w:rsidRPr="00881519">
              <w:rPr>
                <w:bCs/>
                <w:lang w:val="en-US"/>
              </w:rPr>
              <w:t>0</w:t>
            </w:r>
            <w:r w:rsidR="005A44F8" w:rsidRPr="00881519">
              <w:rPr>
                <w:bCs/>
                <w:lang w:val="en-US"/>
              </w:rPr>
              <w:t>.</w:t>
            </w:r>
            <w:r w:rsidRPr="00881519">
              <w:rPr>
                <w:bCs/>
                <w:lang w:val="en-US"/>
              </w:rPr>
              <w:t>018</w:t>
            </w:r>
          </w:p>
        </w:tc>
      </w:tr>
      <w:tr w:rsidR="00376F74" w:rsidRPr="00A43DA4" w14:paraId="11A45211" w14:textId="77777777" w:rsidTr="00D10660">
        <w:trPr>
          <w:trHeight w:val="456"/>
        </w:trPr>
        <w:tc>
          <w:tcPr>
            <w:tcW w:w="2180" w:type="dxa"/>
            <w:gridSpan w:val="3"/>
            <w:tcBorders>
              <w:top w:val="single" w:sz="4" w:space="0" w:color="auto"/>
              <w:left w:val="single" w:sz="4" w:space="0" w:color="auto"/>
              <w:bottom w:val="single" w:sz="4" w:space="0" w:color="auto"/>
              <w:right w:val="single" w:sz="4" w:space="0" w:color="auto"/>
            </w:tcBorders>
            <w:tcMar>
              <w:left w:w="57" w:type="dxa"/>
              <w:right w:w="57" w:type="dxa"/>
            </w:tcMar>
            <w:hideMark/>
          </w:tcPr>
          <w:p w14:paraId="6EF03D95" w14:textId="212F9E81" w:rsidR="00376F74" w:rsidRPr="00881519" w:rsidRDefault="000B0159" w:rsidP="000B0159">
            <w:pPr>
              <w:jc w:val="both"/>
              <w:rPr>
                <w:bCs/>
                <w:lang w:val="en-US"/>
              </w:rPr>
            </w:pPr>
            <w:r w:rsidRPr="00881519">
              <w:rPr>
                <w:bCs/>
                <w:lang w:val="en-US"/>
              </w:rPr>
              <w:t>Auto</w:t>
            </w:r>
            <w:r w:rsidR="00DD5052">
              <w:rPr>
                <w:bCs/>
                <w:lang w:val="en-US"/>
              </w:rPr>
              <w:t>-</w:t>
            </w:r>
            <w:r w:rsidRPr="00881519">
              <w:rPr>
                <w:bCs/>
                <w:lang w:val="en-US"/>
              </w:rPr>
              <w:t>ignition temperature</w:t>
            </w:r>
            <w:r w:rsidR="00376F74" w:rsidRPr="00881519">
              <w:rPr>
                <w:bCs/>
                <w:lang w:val="en-US"/>
              </w:rPr>
              <w:t>, [K]</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776701" w14:textId="77777777" w:rsidR="00376F74" w:rsidRPr="00881519" w:rsidRDefault="00376F74" w:rsidP="00BB121E">
            <w:pPr>
              <w:jc w:val="center"/>
              <w:rPr>
                <w:bCs/>
                <w:lang w:val="en-US"/>
              </w:rPr>
            </w:pPr>
            <w:r w:rsidRPr="00881519">
              <w:rPr>
                <w:bCs/>
                <w:lang w:val="en-US"/>
              </w:rPr>
              <w:t>753-823</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CB75E2B" w14:textId="77777777" w:rsidR="00376F74" w:rsidRPr="00881519" w:rsidRDefault="00376F74" w:rsidP="00BB121E">
            <w:pPr>
              <w:jc w:val="center"/>
              <w:rPr>
                <w:bCs/>
                <w:lang w:val="en-US"/>
              </w:rPr>
            </w:pPr>
            <w:r w:rsidRPr="00881519">
              <w:rPr>
                <w:bCs/>
                <w:lang w:val="en-US"/>
              </w:rPr>
              <w:t>848-853</w:t>
            </w:r>
          </w:p>
        </w:tc>
      </w:tr>
      <w:tr w:rsidR="00376F74" w:rsidRPr="00A43DA4" w14:paraId="0AC02574" w14:textId="77777777" w:rsidTr="00D10660">
        <w:trPr>
          <w:trHeight w:val="1108"/>
        </w:trPr>
        <w:tc>
          <w:tcPr>
            <w:tcW w:w="1146"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67ED23B9" w14:textId="4E546908" w:rsidR="00376F74" w:rsidRPr="00881519" w:rsidRDefault="00D10660" w:rsidP="00D10660">
            <w:pPr>
              <w:jc w:val="both"/>
              <w:rPr>
                <w:bCs/>
                <w:lang w:val="en-US"/>
              </w:rPr>
            </w:pPr>
            <w:r w:rsidRPr="00881519">
              <w:rPr>
                <w:bCs/>
                <w:lang w:val="en-US"/>
              </w:rPr>
              <w:t xml:space="preserve">Lower heating value </w:t>
            </w:r>
            <w:r w:rsidR="00376F74" w:rsidRPr="00881519">
              <w:rPr>
                <w:bCs/>
                <w:lang w:val="en-US"/>
              </w:rPr>
              <w:t>(</w:t>
            </w:r>
            <w:r w:rsidRPr="00881519">
              <w:rPr>
                <w:bCs/>
                <w:lang w:val="en-US"/>
              </w:rPr>
              <w:t>gas</w:t>
            </w:r>
            <w:r w:rsidR="00376F74" w:rsidRPr="00881519">
              <w:rPr>
                <w:bCs/>
                <w:lang w:val="en-US"/>
              </w:rPr>
              <w:t xml:space="preserve"> </w:t>
            </w:r>
            <w:r w:rsidRPr="00881519">
              <w:rPr>
                <w:bCs/>
                <w:lang w:val="en-US"/>
              </w:rPr>
              <w:t>at</w:t>
            </w:r>
            <w:r w:rsidR="00376F74" w:rsidRPr="00881519">
              <w:rPr>
                <w:bCs/>
                <w:lang w:val="en-US"/>
              </w:rPr>
              <w:t xml:space="preserve"> 0</w:t>
            </w:r>
            <w:r w:rsidR="00376F74" w:rsidRPr="00881519">
              <w:rPr>
                <w:bCs/>
                <w:vertAlign w:val="superscript"/>
                <w:lang w:val="en-US"/>
              </w:rPr>
              <w:t>o</w:t>
            </w:r>
            <w:r w:rsidRPr="00881519">
              <w:rPr>
                <w:bCs/>
                <w:lang w:val="en-US"/>
              </w:rPr>
              <w:t>C and</w:t>
            </w:r>
            <w:r w:rsidR="00376F74" w:rsidRPr="00881519">
              <w:rPr>
                <w:bCs/>
                <w:lang w:val="en-US"/>
              </w:rPr>
              <w:t xml:space="preserve"> 760</w:t>
            </w:r>
            <w:r w:rsidRPr="00881519">
              <w:rPr>
                <w:bCs/>
                <w:lang w:val="en-US"/>
              </w:rPr>
              <w:t>mmHg</w:t>
            </w:r>
            <w:r w:rsidR="00376F74" w:rsidRPr="00881519">
              <w:rPr>
                <w:bCs/>
                <w:lang w:val="en-US"/>
              </w:rPr>
              <w:t>);</w:t>
            </w:r>
          </w:p>
        </w:tc>
        <w:tc>
          <w:tcPr>
            <w:tcW w:w="103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0F807056" w14:textId="6B0A6316" w:rsidR="00376F74" w:rsidRPr="00881519" w:rsidRDefault="00D10660" w:rsidP="00D10660">
            <w:pPr>
              <w:jc w:val="both"/>
              <w:rPr>
                <w:bCs/>
                <w:lang w:val="en-US"/>
              </w:rPr>
            </w:pPr>
            <w:r w:rsidRPr="00881519">
              <w:rPr>
                <w:bCs/>
                <w:lang w:val="en-US"/>
              </w:rPr>
              <w:t>Stoichio-metric fuel-air mixture</w:t>
            </w:r>
            <w:r w:rsidR="00376F74" w:rsidRPr="00881519">
              <w:rPr>
                <w:bCs/>
                <w:lang w:val="en-US"/>
              </w:rPr>
              <w:t>, [</w:t>
            </w:r>
            <w:r w:rsidRPr="00881519">
              <w:rPr>
                <w:bCs/>
                <w:lang w:val="en-US"/>
              </w:rPr>
              <w:t>kJ</w:t>
            </w:r>
            <w:r w:rsidR="00376F74" w:rsidRPr="00881519">
              <w:rPr>
                <w:bCs/>
                <w:lang w:val="en-US"/>
              </w:rPr>
              <w:t>/</w:t>
            </w:r>
            <w:r w:rsidRPr="00881519">
              <w:rPr>
                <w:bCs/>
                <w:lang w:val="en-US"/>
              </w:rPr>
              <w:t>m</w:t>
            </w:r>
            <w:r w:rsidR="00376F74" w:rsidRPr="00881519">
              <w:rPr>
                <w:bCs/>
                <w:vertAlign w:val="superscript"/>
                <w:lang w:val="en-US"/>
              </w:rPr>
              <w:t>3</w:t>
            </w:r>
            <w:r w:rsidR="00376F74" w:rsidRPr="00881519">
              <w:rPr>
                <w:bCs/>
                <w:lang w:val="en-US"/>
              </w:rPr>
              <w:t>]</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625DF2" w14:textId="77777777" w:rsidR="00376F74" w:rsidRPr="00881519" w:rsidRDefault="00376F74" w:rsidP="00BB121E">
            <w:pPr>
              <w:jc w:val="center"/>
              <w:rPr>
                <w:bCs/>
                <w:lang w:val="en-US"/>
              </w:rPr>
            </w:pPr>
            <w:r w:rsidRPr="00881519">
              <w:rPr>
                <w:bCs/>
                <w:lang w:val="en-US"/>
              </w:rPr>
              <w:t>3661</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1BAEA6C" w14:textId="77777777" w:rsidR="00376F74" w:rsidRPr="00881519" w:rsidRDefault="00376F74" w:rsidP="00BB121E">
            <w:pPr>
              <w:jc w:val="center"/>
              <w:rPr>
                <w:bCs/>
                <w:lang w:val="en-US"/>
              </w:rPr>
            </w:pPr>
            <w:r w:rsidRPr="00881519">
              <w:rPr>
                <w:bCs/>
                <w:lang w:val="en-US"/>
              </w:rPr>
              <w:t>3178</w:t>
            </w:r>
          </w:p>
        </w:tc>
      </w:tr>
      <w:tr w:rsidR="00376F74" w:rsidRPr="00A43DA4" w14:paraId="3FCE28A9" w14:textId="77777777" w:rsidTr="003D56DD">
        <w:trPr>
          <w:trHeight w:val="326"/>
        </w:trPr>
        <w:tc>
          <w:tcPr>
            <w:tcW w:w="1146"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697C0E" w14:textId="77777777" w:rsidR="00376F74" w:rsidRPr="00881519" w:rsidRDefault="00376F74" w:rsidP="00BB121E">
            <w:pPr>
              <w:jc w:val="both"/>
              <w:rPr>
                <w:rFonts w:ascii="Times New Roman" w:hAnsi="Times New Roman"/>
                <w:bCs/>
                <w:lang w:val="en-US"/>
              </w:rPr>
            </w:pPr>
          </w:p>
        </w:tc>
        <w:tc>
          <w:tcPr>
            <w:tcW w:w="103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51C8DF4E" w14:textId="4FC7F4BD" w:rsidR="00376F74" w:rsidRPr="00881519" w:rsidRDefault="00376F74" w:rsidP="00D10660">
            <w:pPr>
              <w:jc w:val="both"/>
              <w:rPr>
                <w:bCs/>
                <w:lang w:val="en-US"/>
              </w:rPr>
            </w:pPr>
            <w:r w:rsidRPr="00881519">
              <w:rPr>
                <w:bCs/>
                <w:lang w:val="en-US"/>
              </w:rPr>
              <w:t>[</w:t>
            </w:r>
            <w:r w:rsidR="00D10660" w:rsidRPr="00881519">
              <w:rPr>
                <w:bCs/>
                <w:lang w:val="en-US"/>
              </w:rPr>
              <w:t>kJ</w:t>
            </w:r>
            <w:r w:rsidRPr="00881519">
              <w:rPr>
                <w:bCs/>
                <w:lang w:val="en-US"/>
              </w:rPr>
              <w:t>/</w:t>
            </w:r>
            <w:r w:rsidR="00D10660" w:rsidRPr="00881519">
              <w:rPr>
                <w:bCs/>
                <w:lang w:val="en-US"/>
              </w:rPr>
              <w:t>kg</w:t>
            </w:r>
            <w:r w:rsidRPr="00881519">
              <w:rPr>
                <w:bCs/>
                <w:lang w:val="en-US"/>
              </w:rPr>
              <w:t>]</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22B9259" w14:textId="77777777" w:rsidR="00376F74" w:rsidRPr="00881519" w:rsidRDefault="00376F74" w:rsidP="00BB121E">
            <w:pPr>
              <w:jc w:val="center"/>
              <w:rPr>
                <w:bCs/>
                <w:lang w:val="en-US"/>
              </w:rPr>
            </w:pPr>
            <w:r w:rsidRPr="00881519">
              <w:rPr>
                <w:bCs/>
                <w:lang w:val="en-US"/>
              </w:rPr>
              <w:t>42690</w:t>
            </w:r>
          </w:p>
        </w:tc>
        <w:tc>
          <w:tcPr>
            <w:tcW w:w="115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9A2018" w14:textId="77777777" w:rsidR="00376F74" w:rsidRPr="00881519" w:rsidRDefault="00376F74" w:rsidP="00BB121E">
            <w:pPr>
              <w:jc w:val="center"/>
              <w:rPr>
                <w:bCs/>
                <w:lang w:val="en-US"/>
              </w:rPr>
            </w:pPr>
            <w:r w:rsidRPr="00881519">
              <w:rPr>
                <w:bCs/>
                <w:lang w:val="en-US"/>
              </w:rPr>
              <w:t>119600</w:t>
            </w:r>
          </w:p>
        </w:tc>
        <w:bookmarkEnd w:id="10"/>
      </w:tr>
    </w:tbl>
    <w:p w14:paraId="62FAC39E" w14:textId="77777777" w:rsidR="004337D9" w:rsidRDefault="004337D9" w:rsidP="00E47FED">
      <w:pPr>
        <w:ind w:firstLine="142"/>
        <w:jc w:val="both"/>
        <w:rPr>
          <w:rFonts w:ascii="Times New Roman" w:hAnsi="Times New Roman"/>
          <w:iCs/>
          <w:lang w:val="en-US"/>
        </w:rPr>
      </w:pPr>
    </w:p>
    <w:p w14:paraId="492F77A3" w14:textId="0242C1C5" w:rsidR="00376F74" w:rsidRPr="00DD3F41" w:rsidRDefault="00881519" w:rsidP="00E47FED">
      <w:pPr>
        <w:ind w:firstLine="142"/>
        <w:jc w:val="both"/>
        <w:rPr>
          <w:rFonts w:ascii="Times New Roman" w:hAnsi="Times New Roman"/>
          <w:iCs/>
          <w:lang w:val="en-US"/>
        </w:rPr>
      </w:pPr>
      <w:r w:rsidRPr="00DD3F41">
        <w:rPr>
          <w:rFonts w:ascii="Times New Roman" w:hAnsi="Times New Roman"/>
          <w:iCs/>
          <w:lang w:val="en-US"/>
        </w:rPr>
        <w:t xml:space="preserve">Below is a description of the main characteristics </w:t>
      </w:r>
      <w:r w:rsidR="00DD3F41" w:rsidRPr="00DD3F41">
        <w:rPr>
          <w:rFonts w:ascii="Times New Roman" w:hAnsi="Times New Roman"/>
          <w:iCs/>
          <w:lang w:val="en-US"/>
        </w:rPr>
        <w:t xml:space="preserve">hydrogen </w:t>
      </w:r>
      <w:r w:rsidRPr="00DD3F41">
        <w:rPr>
          <w:rFonts w:ascii="Times New Roman" w:hAnsi="Times New Roman"/>
          <w:iCs/>
          <w:lang w:val="en-US"/>
        </w:rPr>
        <w:t>and their advantages in comparison with gasoline fuel when used in a rotary combustion engine.</w:t>
      </w:r>
    </w:p>
    <w:p w14:paraId="3D0D8FFE" w14:textId="03D06404" w:rsidR="00376F74" w:rsidRPr="00245F15" w:rsidRDefault="00690B3B" w:rsidP="00E47FED">
      <w:pPr>
        <w:ind w:firstLine="142"/>
        <w:jc w:val="both"/>
        <w:rPr>
          <w:rFonts w:ascii="Times New Roman" w:hAnsi="Times New Roman"/>
          <w:iCs/>
          <w:lang w:val="en-US"/>
        </w:rPr>
      </w:pPr>
      <w:r w:rsidRPr="00245F15">
        <w:rPr>
          <w:rFonts w:ascii="Times New Roman" w:hAnsi="Times New Roman"/>
          <w:i/>
          <w:iCs/>
          <w:lang w:val="en-US"/>
        </w:rPr>
        <w:t xml:space="preserve">Extended </w:t>
      </w:r>
      <w:r w:rsidRPr="00245F15">
        <w:rPr>
          <w:bCs/>
          <w:i/>
          <w:lang w:val="en-US"/>
        </w:rPr>
        <w:t xml:space="preserve">ignition </w:t>
      </w:r>
      <w:r w:rsidR="0088176A" w:rsidRPr="00245F15">
        <w:rPr>
          <w:rFonts w:ascii="Times New Roman" w:hAnsi="Times New Roman"/>
          <w:i/>
          <w:iCs/>
          <w:lang w:val="en-US"/>
        </w:rPr>
        <w:t>bounds</w:t>
      </w:r>
      <w:r w:rsidR="00376F74" w:rsidRPr="00245F15">
        <w:rPr>
          <w:rFonts w:ascii="Times New Roman" w:hAnsi="Times New Roman"/>
          <w:bCs/>
          <w:i/>
          <w:iCs/>
          <w:lang w:val="en-US"/>
        </w:rPr>
        <w:t>.</w:t>
      </w:r>
      <w:r w:rsidR="00376F74" w:rsidRPr="00245F15">
        <w:rPr>
          <w:rFonts w:ascii="Times New Roman" w:hAnsi="Times New Roman"/>
          <w:iCs/>
          <w:lang w:val="en-US"/>
        </w:rPr>
        <w:t xml:space="preserve"> </w:t>
      </w:r>
      <w:r w:rsidRPr="00245F15">
        <w:rPr>
          <w:rFonts w:ascii="Times New Roman" w:hAnsi="Times New Roman"/>
          <w:iCs/>
          <w:lang w:val="en-US"/>
        </w:rPr>
        <w:t>Hydrogen has a</w:t>
      </w:r>
      <w:r w:rsidR="00245F15" w:rsidRPr="00245F15">
        <w:rPr>
          <w:rFonts w:ascii="Times New Roman" w:hAnsi="Times New Roman"/>
          <w:iCs/>
          <w:lang w:val="en-US"/>
        </w:rPr>
        <w:t>n</w:t>
      </w:r>
      <w:r w:rsidRPr="00245F15">
        <w:rPr>
          <w:rFonts w:ascii="Times New Roman" w:hAnsi="Times New Roman"/>
          <w:iCs/>
          <w:lang w:val="en-US"/>
        </w:rPr>
        <w:t xml:space="preserve"> </w:t>
      </w:r>
      <w:r w:rsidR="00245F15" w:rsidRPr="00245F15">
        <w:rPr>
          <w:rFonts w:ascii="Times New Roman" w:hAnsi="Times New Roman"/>
          <w:iCs/>
          <w:lang w:val="en-US"/>
        </w:rPr>
        <w:t xml:space="preserve">extended ignition bounds </w:t>
      </w:r>
      <w:r w:rsidRPr="00245F15">
        <w:rPr>
          <w:rFonts w:ascii="Times New Roman" w:hAnsi="Times New Roman"/>
          <w:iCs/>
          <w:lang w:val="en-US"/>
        </w:rPr>
        <w:t xml:space="preserve">in air, which allows the use of enriched or depleted mixtures. </w:t>
      </w:r>
      <w:r w:rsidR="00245F15" w:rsidRPr="00245F15">
        <w:rPr>
          <w:rFonts w:ascii="Times New Roman" w:hAnsi="Times New Roman"/>
          <w:iCs/>
          <w:lang w:val="en-US"/>
        </w:rPr>
        <w:t>This property</w:t>
      </w:r>
      <w:r w:rsidRPr="00245F15">
        <w:rPr>
          <w:rFonts w:ascii="Times New Roman" w:hAnsi="Times New Roman"/>
          <w:iCs/>
          <w:lang w:val="en-US"/>
        </w:rPr>
        <w:t xml:space="preserve"> in combination with high turbulence in the combustion chamber expand</w:t>
      </w:r>
      <w:r w:rsidR="00245F15">
        <w:rPr>
          <w:rFonts w:ascii="Times New Roman" w:hAnsi="Times New Roman"/>
          <w:iCs/>
          <w:lang w:val="en-US"/>
        </w:rPr>
        <w:t>s</w:t>
      </w:r>
      <w:r w:rsidRPr="00245F15">
        <w:rPr>
          <w:rFonts w:ascii="Times New Roman" w:hAnsi="Times New Roman"/>
          <w:iCs/>
          <w:lang w:val="en-US"/>
        </w:rPr>
        <w:t xml:space="preserve"> the rotary engine</w:t>
      </w:r>
      <w:r w:rsidR="00245F15" w:rsidRPr="00245F15">
        <w:rPr>
          <w:rFonts w:ascii="Times New Roman" w:hAnsi="Times New Roman"/>
          <w:iCs/>
          <w:lang w:val="en-US"/>
        </w:rPr>
        <w:t xml:space="preserve"> using possibilities</w:t>
      </w:r>
      <w:r w:rsidRPr="00245F15">
        <w:rPr>
          <w:rFonts w:ascii="Times New Roman" w:hAnsi="Times New Roman"/>
          <w:iCs/>
          <w:lang w:val="en-US"/>
        </w:rPr>
        <w:t xml:space="preserve">. Thus, lean </w:t>
      </w:r>
      <w:r w:rsidR="00245F15" w:rsidRPr="00245F15">
        <w:rPr>
          <w:bCs/>
          <w:lang w:val="en-US"/>
        </w:rPr>
        <w:t>fuel-air mixture</w:t>
      </w:r>
      <w:r w:rsidR="00245F15" w:rsidRPr="00245F15">
        <w:rPr>
          <w:rFonts w:ascii="Times New Roman" w:hAnsi="Times New Roman"/>
          <w:iCs/>
          <w:lang w:val="en-US"/>
        </w:rPr>
        <w:t xml:space="preserve"> </w:t>
      </w:r>
      <w:r w:rsidRPr="00245F15">
        <w:rPr>
          <w:rFonts w:ascii="Times New Roman" w:hAnsi="Times New Roman"/>
          <w:iCs/>
          <w:lang w:val="en-US"/>
        </w:rPr>
        <w:t>operation results in better fuel economy due to more complete fuel combustion and lower NO</w:t>
      </w:r>
      <w:r w:rsidR="000B2708">
        <w:rPr>
          <w:rFonts w:ascii="Times New Roman" w:hAnsi="Times New Roman"/>
          <w:iCs/>
          <w:vertAlign w:val="subscript"/>
          <w:lang w:val="en-US"/>
        </w:rPr>
        <w:t>X</w:t>
      </w:r>
      <w:r w:rsidRPr="00245F15">
        <w:rPr>
          <w:rFonts w:ascii="Times New Roman" w:hAnsi="Times New Roman"/>
          <w:iCs/>
          <w:lang w:val="en-US"/>
        </w:rPr>
        <w:t xml:space="preserve"> emissions </w:t>
      </w:r>
      <w:r w:rsidR="00EE21A6" w:rsidRPr="00245F15">
        <w:rPr>
          <w:rFonts w:ascii="Times New Roman" w:hAnsi="Times New Roman"/>
          <w:iCs/>
          <w:lang w:val="en-US"/>
        </w:rPr>
        <w:t xml:space="preserve">due </w:t>
      </w:r>
      <w:r w:rsidRPr="00245F15">
        <w:rPr>
          <w:rFonts w:ascii="Times New Roman" w:hAnsi="Times New Roman"/>
          <w:iCs/>
          <w:lang w:val="en-US"/>
        </w:rPr>
        <w:t>to lower combustion temperatures.</w:t>
      </w:r>
    </w:p>
    <w:p w14:paraId="4C59CCB4" w14:textId="388FE127" w:rsidR="00376F74" w:rsidRPr="00762AD4" w:rsidRDefault="00762AD4" w:rsidP="00E47FED">
      <w:pPr>
        <w:ind w:firstLine="142"/>
        <w:jc w:val="both"/>
        <w:rPr>
          <w:rFonts w:ascii="Times New Roman" w:hAnsi="Times New Roman"/>
          <w:iCs/>
          <w:lang w:val="en-US"/>
        </w:rPr>
      </w:pPr>
      <w:r w:rsidRPr="00762AD4">
        <w:rPr>
          <w:rFonts w:ascii="Times New Roman" w:hAnsi="Times New Roman"/>
          <w:i/>
          <w:iCs/>
          <w:lang w:val="en-US"/>
        </w:rPr>
        <w:t>Shorter extinguishing distance.</w:t>
      </w:r>
      <w:r w:rsidRPr="00762AD4">
        <w:rPr>
          <w:rFonts w:ascii="Times New Roman" w:hAnsi="Times New Roman"/>
          <w:iCs/>
          <w:lang w:val="en-US"/>
        </w:rPr>
        <w:t xml:space="preserve"> Extinguishing distance is the distance between the cylinder wall or block wall in the case of a rotary engine and the point where the flame is extinguished. Hydrogen fuel has an extinguishing distance of 0.6 mm, while gasoline has an extinguishing distance of 2 mm.</w:t>
      </w:r>
    </w:p>
    <w:p w14:paraId="2C0EEF88" w14:textId="48DFF811" w:rsidR="00376F74" w:rsidRPr="00B902D9" w:rsidRDefault="00CA2129" w:rsidP="00E47FED">
      <w:pPr>
        <w:ind w:firstLine="142"/>
        <w:jc w:val="both"/>
        <w:rPr>
          <w:rFonts w:ascii="Times New Roman" w:hAnsi="Times New Roman"/>
          <w:iCs/>
          <w:lang w:val="en-US"/>
        </w:rPr>
      </w:pPr>
      <w:r w:rsidRPr="00B902D9">
        <w:rPr>
          <w:rFonts w:ascii="Times New Roman" w:hAnsi="Times New Roman"/>
          <w:i/>
          <w:iCs/>
          <w:lang w:val="en-US"/>
        </w:rPr>
        <w:t>High flame propagation speed</w:t>
      </w:r>
      <w:r w:rsidR="00376F74" w:rsidRPr="00B902D9">
        <w:rPr>
          <w:rFonts w:ascii="Times New Roman" w:hAnsi="Times New Roman"/>
          <w:bCs/>
          <w:i/>
          <w:iCs/>
          <w:lang w:val="en-US"/>
        </w:rPr>
        <w:t>.</w:t>
      </w:r>
      <w:r w:rsidR="00376F74" w:rsidRPr="00B902D9">
        <w:rPr>
          <w:rFonts w:ascii="Times New Roman" w:hAnsi="Times New Roman"/>
          <w:iCs/>
          <w:lang w:val="en-US"/>
        </w:rPr>
        <w:t xml:space="preserve"> </w:t>
      </w:r>
      <w:r w:rsidRPr="00B902D9">
        <w:rPr>
          <w:rFonts w:ascii="Times New Roman" w:hAnsi="Times New Roman"/>
          <w:iCs/>
          <w:lang w:val="en-US"/>
        </w:rPr>
        <w:t xml:space="preserve">The hydrogen engine has an almost ideal thermodynamic cycle due to the high flame propagation speed when stoichiometric conditions are ensured. Thanks to the rapid combustion of hydrogen, the engine can operate at high </w:t>
      </w:r>
      <w:r w:rsidR="00B902D9" w:rsidRPr="00B902D9">
        <w:rPr>
          <w:rFonts w:ascii="Times New Roman" w:hAnsi="Times New Roman"/>
          <w:iCs/>
          <w:lang w:val="en-US"/>
        </w:rPr>
        <w:t>revs</w:t>
      </w:r>
      <w:r w:rsidRPr="00B902D9">
        <w:rPr>
          <w:rFonts w:ascii="Times New Roman" w:hAnsi="Times New Roman"/>
          <w:iCs/>
          <w:lang w:val="en-US"/>
        </w:rPr>
        <w:t>, which leads to an increase in power, but at the same time, its economy decreases.</w:t>
      </w:r>
    </w:p>
    <w:p w14:paraId="5407FB96" w14:textId="7D621C55" w:rsidR="00376F74" w:rsidRPr="00DD5052" w:rsidRDefault="00DD5052" w:rsidP="00E47FED">
      <w:pPr>
        <w:ind w:firstLine="142"/>
        <w:jc w:val="both"/>
        <w:rPr>
          <w:rFonts w:ascii="Times New Roman" w:hAnsi="Times New Roman"/>
          <w:iCs/>
          <w:lang w:val="en-US"/>
        </w:rPr>
      </w:pPr>
      <w:r w:rsidRPr="00DD5052">
        <w:rPr>
          <w:rFonts w:ascii="Times New Roman" w:hAnsi="Times New Roman"/>
          <w:bCs/>
          <w:i/>
          <w:iCs/>
          <w:lang w:val="en-US"/>
        </w:rPr>
        <w:lastRenderedPageBreak/>
        <w:t>Minimum ignition energy.</w:t>
      </w:r>
      <w:r w:rsidRPr="00DD5052">
        <w:rPr>
          <w:rFonts w:ascii="Times New Roman" w:hAnsi="Times New Roman"/>
          <w:bCs/>
          <w:iCs/>
          <w:lang w:val="en-US"/>
        </w:rPr>
        <w:t xml:space="preserve"> It is defined as the minimum energy required to initiate fuel combustion. A hydrogen-air mixture requires a smaller energy by ignition source compared to a gasoline-air mixture. The minimum ignition energy of a hydrogen-air mixture is 0.02 mJ, while a gasoline-air mixture requires 0.24 mJ.</w:t>
      </w:r>
    </w:p>
    <w:p w14:paraId="514B98C3" w14:textId="73694915" w:rsidR="00376F74" w:rsidRPr="00DD5052" w:rsidRDefault="00DD5052" w:rsidP="00E47FED">
      <w:pPr>
        <w:ind w:firstLine="142"/>
        <w:jc w:val="both"/>
        <w:rPr>
          <w:rFonts w:ascii="Times New Roman" w:hAnsi="Times New Roman"/>
          <w:iCs/>
          <w:lang w:val="en-US"/>
        </w:rPr>
      </w:pPr>
      <w:r w:rsidRPr="00DD5052">
        <w:rPr>
          <w:rFonts w:ascii="Times New Roman" w:hAnsi="Times New Roman"/>
          <w:bCs/>
          <w:i/>
          <w:iCs/>
          <w:lang w:val="en-US"/>
        </w:rPr>
        <w:t>High auto-ignition temperature.</w:t>
      </w:r>
      <w:r w:rsidRPr="00DD5052">
        <w:rPr>
          <w:rFonts w:ascii="Times New Roman" w:hAnsi="Times New Roman"/>
          <w:bCs/>
          <w:iCs/>
          <w:lang w:val="en-US"/>
        </w:rPr>
        <w:t xml:space="preserve"> The minimum temperature at which the fuel ignites without the use of an external ignition source is determined by the auto-ignition temperature. For hydrogen, it is higher than for other fuels, and is about 585 </w:t>
      </w:r>
      <w:r>
        <w:rPr>
          <w:rFonts w:ascii="Times New Roman" w:hAnsi="Times New Roman"/>
          <w:iCs/>
        </w:rPr>
        <w:t>°</w:t>
      </w:r>
      <w:r w:rsidRPr="00DD5052">
        <w:rPr>
          <w:rFonts w:ascii="Times New Roman" w:hAnsi="Times New Roman"/>
          <w:bCs/>
          <w:iCs/>
          <w:lang w:val="en-US"/>
        </w:rPr>
        <w:t xml:space="preserve">C. Because of this, it is difficult to initiate the combustion of hydrogen only due to an increase in temperature, so an external </w:t>
      </w:r>
      <w:r w:rsidR="000B2708" w:rsidRPr="00DD5052">
        <w:rPr>
          <w:rFonts w:ascii="Times New Roman" w:hAnsi="Times New Roman"/>
          <w:bCs/>
          <w:iCs/>
          <w:lang w:val="en-US"/>
        </w:rPr>
        <w:t xml:space="preserve">ignition </w:t>
      </w:r>
      <w:r w:rsidRPr="00DD5052">
        <w:rPr>
          <w:rFonts w:ascii="Times New Roman" w:hAnsi="Times New Roman"/>
          <w:bCs/>
          <w:iCs/>
          <w:lang w:val="en-US"/>
        </w:rPr>
        <w:t>source is necessary. Due to the high auto-ignition temperature, a higher compression ratio can be used for a hydrogen-powered engine compared to a gasoline engine.</w:t>
      </w:r>
    </w:p>
    <w:p w14:paraId="5C304090" w14:textId="29E589A1" w:rsidR="00376F74" w:rsidRPr="00850B43" w:rsidRDefault="000B2708" w:rsidP="00E47FED">
      <w:pPr>
        <w:ind w:firstLine="142"/>
        <w:jc w:val="both"/>
        <w:rPr>
          <w:rFonts w:ascii="Times New Roman" w:hAnsi="Times New Roman"/>
          <w:iCs/>
          <w:lang w:val="en-US"/>
        </w:rPr>
      </w:pPr>
      <w:r w:rsidRPr="00850B43">
        <w:rPr>
          <w:rFonts w:ascii="Times New Roman" w:hAnsi="Times New Roman"/>
          <w:iCs/>
          <w:lang w:val="en-US"/>
        </w:rPr>
        <w:t>Regarding the emissions situation, the hydrogen rotary engine produces very low emissions compared to gasoline rotary engines [7]. And residual toxic substances in the exhaust gases, such as hydrocarbons (HC), carbon monoxide (CO) and nitrogen oxides (NO</w:t>
      </w:r>
      <w:r w:rsidRPr="00850B43">
        <w:rPr>
          <w:rFonts w:ascii="Times New Roman" w:hAnsi="Times New Roman"/>
          <w:iCs/>
          <w:vertAlign w:val="subscript"/>
          <w:lang w:val="en-US"/>
        </w:rPr>
        <w:t>X</w:t>
      </w:r>
      <w:r w:rsidRPr="00850B43">
        <w:rPr>
          <w:rFonts w:ascii="Times New Roman" w:hAnsi="Times New Roman"/>
          <w:iCs/>
          <w:lang w:val="en-US"/>
        </w:rPr>
        <w:t>) are cleaned when passing through a catalytic converter.</w:t>
      </w:r>
    </w:p>
    <w:p w14:paraId="5ED5C044" w14:textId="6C1D4D9E" w:rsidR="00850B43" w:rsidRPr="00850B43" w:rsidRDefault="00850B43" w:rsidP="00E47FED">
      <w:pPr>
        <w:ind w:firstLine="142"/>
        <w:jc w:val="both"/>
        <w:rPr>
          <w:rFonts w:ascii="Times New Roman" w:hAnsi="Times New Roman"/>
          <w:iCs/>
          <w:lang w:val="en-US"/>
        </w:rPr>
      </w:pPr>
      <w:r w:rsidRPr="00850B43">
        <w:rPr>
          <w:rFonts w:ascii="Times New Roman" w:hAnsi="Times New Roman"/>
          <w:iCs/>
          <w:lang w:val="en-US"/>
        </w:rPr>
        <w:t>Since in order to lubricate the rotor seals inside the combustion chamber, it is necessary to constantly add oil to the working mixture in small proportions. So a CO-neutral solution would be the use of bio-oils or synthetic materials.</w:t>
      </w:r>
    </w:p>
    <w:p w14:paraId="5591CE40" w14:textId="2F0BA637" w:rsidR="00376F74" w:rsidRPr="00995756" w:rsidRDefault="00995756" w:rsidP="00E47FED">
      <w:pPr>
        <w:ind w:firstLine="142"/>
        <w:jc w:val="both"/>
        <w:rPr>
          <w:rFonts w:ascii="Times New Roman" w:hAnsi="Times New Roman"/>
          <w:iCs/>
          <w:lang w:val="en-US"/>
        </w:rPr>
      </w:pPr>
      <w:r w:rsidRPr="00995756">
        <w:rPr>
          <w:rFonts w:ascii="Times New Roman" w:hAnsi="Times New Roman"/>
          <w:iCs/>
          <w:lang w:val="en-US"/>
        </w:rPr>
        <w:t>To overcome the problem of uneven thermal load on the engine block parts within the working chamber, the use of an exhaust gas recirculation system (EGR) is proposed in its working cycle. The thermal and dilution effects of the EGR system reduce the temperature of the rotor and block working surfaces inside the engine, thereby reducing the amount of nitrogen oxides (NO</w:t>
      </w:r>
      <w:r w:rsidRPr="00995756">
        <w:rPr>
          <w:rFonts w:ascii="Times New Roman" w:hAnsi="Times New Roman"/>
          <w:iCs/>
          <w:vertAlign w:val="subscript"/>
          <w:lang w:val="en-US"/>
        </w:rPr>
        <w:t>X</w:t>
      </w:r>
      <w:r w:rsidRPr="00995756">
        <w:rPr>
          <w:rFonts w:ascii="Times New Roman" w:hAnsi="Times New Roman"/>
          <w:iCs/>
          <w:lang w:val="en-US"/>
        </w:rPr>
        <w:t>) produced by the combustion of hydrogen. The EGR system is also an effective factor in increasing thermal efficiency and output power while simultaneously reducing the emissions of harmful substances [9-11].</w:t>
      </w:r>
    </w:p>
    <w:p w14:paraId="55A255A0" w14:textId="339DBE7E" w:rsidR="00376F74" w:rsidRPr="00814E3B" w:rsidRDefault="00814E3B" w:rsidP="00E47FED">
      <w:pPr>
        <w:ind w:firstLine="142"/>
        <w:jc w:val="both"/>
        <w:rPr>
          <w:rFonts w:ascii="Times New Roman" w:hAnsi="Times New Roman"/>
          <w:iCs/>
          <w:lang w:val="en-US"/>
        </w:rPr>
      </w:pPr>
      <w:r w:rsidRPr="00814E3B">
        <w:rPr>
          <w:rFonts w:ascii="Times New Roman" w:hAnsi="Times New Roman"/>
          <w:iCs/>
          <w:lang w:val="en-US"/>
        </w:rPr>
        <w:t>Separately, it can be noted that unlike piston engines, a rotary combustion engine has separate low-temperature intake zones and high-temperature combustion chambers, and it also have no exhaust valves, which are a potential hot zone too. Accordingly, in a rotary engine running on hydrogen, there is no risk of pre-ignition in the part of the operating cycle when hydrogen is injected. This makes engines more resistant to interruptions in operation [4].</w:t>
      </w:r>
    </w:p>
    <w:p w14:paraId="4FBBB5F0" w14:textId="4718C85F" w:rsidR="00376F74" w:rsidRPr="009616D5" w:rsidRDefault="00173809" w:rsidP="00E47FED">
      <w:pPr>
        <w:ind w:firstLine="142"/>
        <w:jc w:val="both"/>
        <w:rPr>
          <w:rFonts w:ascii="Times New Roman" w:hAnsi="Times New Roman"/>
          <w:iCs/>
          <w:lang w:val="en-US"/>
        </w:rPr>
      </w:pPr>
      <w:r w:rsidRPr="009616D5">
        <w:rPr>
          <w:rFonts w:ascii="Times New Roman" w:hAnsi="Times New Roman"/>
          <w:iCs/>
          <w:lang w:val="en-US"/>
        </w:rPr>
        <w:t xml:space="preserve">Also, the physical separation of the intake and combustion zones allows for direct hydrogen injection, as a safe temperature is provided for the rubber seals of the hydrogen injectors. Thus, injectors can be installed in the </w:t>
      </w:r>
      <w:r w:rsidR="009616D5" w:rsidRPr="009616D5">
        <w:rPr>
          <w:rFonts w:ascii="Times New Roman" w:hAnsi="Times New Roman"/>
          <w:iCs/>
          <w:lang w:val="en-US"/>
        </w:rPr>
        <w:t>engine block</w:t>
      </w:r>
      <w:r w:rsidRPr="009616D5">
        <w:rPr>
          <w:rFonts w:ascii="Times New Roman" w:hAnsi="Times New Roman"/>
          <w:iCs/>
          <w:lang w:val="en-US"/>
        </w:rPr>
        <w:t xml:space="preserve"> next to the intake chambers for direct injection [12].</w:t>
      </w:r>
    </w:p>
    <w:p w14:paraId="6F3F97B8" w14:textId="25140BDC" w:rsidR="00376F74" w:rsidRPr="0090376D" w:rsidRDefault="009616D5" w:rsidP="00E47FED">
      <w:pPr>
        <w:ind w:firstLine="142"/>
        <w:jc w:val="both"/>
        <w:rPr>
          <w:rFonts w:ascii="Times New Roman" w:hAnsi="Times New Roman"/>
          <w:iCs/>
          <w:lang w:val="en-US"/>
        </w:rPr>
      </w:pPr>
      <w:r w:rsidRPr="0090376D">
        <w:rPr>
          <w:rFonts w:ascii="Times New Roman" w:hAnsi="Times New Roman"/>
          <w:iCs/>
          <w:lang w:val="en-US"/>
        </w:rPr>
        <w:t xml:space="preserve">Below in fig. 2, a </w:t>
      </w:r>
      <w:r w:rsidR="0090376D" w:rsidRPr="0090376D">
        <w:rPr>
          <w:rFonts w:ascii="Times New Roman" w:hAnsi="Times New Roman"/>
          <w:iCs/>
          <w:lang w:val="en-US"/>
        </w:rPr>
        <w:t>scheme</w:t>
      </w:r>
      <w:r w:rsidR="0090376D">
        <w:rPr>
          <w:rFonts w:ascii="Times New Roman" w:hAnsi="Times New Roman"/>
          <w:iCs/>
          <w:lang w:val="en-US"/>
        </w:rPr>
        <w:t xml:space="preserve"> of the </w:t>
      </w:r>
      <w:r w:rsidR="0090376D" w:rsidRPr="0090376D">
        <w:rPr>
          <w:rFonts w:ascii="Times New Roman" w:hAnsi="Times New Roman"/>
          <w:iCs/>
          <w:lang w:val="en-US"/>
        </w:rPr>
        <w:t xml:space="preserve">possible hydrogen power system integration </w:t>
      </w:r>
      <w:r w:rsidRPr="0090376D">
        <w:rPr>
          <w:rFonts w:ascii="Times New Roman" w:hAnsi="Times New Roman"/>
          <w:iCs/>
          <w:lang w:val="en-US"/>
        </w:rPr>
        <w:t>into the design of the rotary combustion engine is proposed.</w:t>
      </w:r>
    </w:p>
    <w:p w14:paraId="75AC5E62" w14:textId="77777777" w:rsidR="00376F74" w:rsidRPr="00A43DA4" w:rsidRDefault="00385ED2" w:rsidP="00E47FED">
      <w:pPr>
        <w:ind w:firstLine="142"/>
        <w:jc w:val="both"/>
        <w:rPr>
          <w:rFonts w:ascii="Times New Roman" w:hAnsi="Times New Roman"/>
          <w:iCs/>
        </w:rPr>
      </w:pPr>
      <w:r w:rsidRPr="00A43DA4">
        <w:rPr>
          <w:rFonts w:ascii="Times New Roman" w:hAnsi="Times New Roman"/>
          <w:iCs/>
          <w:noProof/>
          <w:lang w:eastAsia="uk-UA"/>
        </w:rPr>
        <w:drawing>
          <wp:anchor distT="0" distB="0" distL="114300" distR="114300" simplePos="0" relativeHeight="251658752" behindDoc="0" locked="0" layoutInCell="1" allowOverlap="1" wp14:anchorId="018F322D" wp14:editId="6D84A6E9">
            <wp:simplePos x="0" y="0"/>
            <wp:positionH relativeFrom="column">
              <wp:posOffset>-5023</wp:posOffset>
            </wp:positionH>
            <wp:positionV relativeFrom="paragraph">
              <wp:posOffset>166890</wp:posOffset>
            </wp:positionV>
            <wp:extent cx="2784475" cy="16903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84475" cy="1690370"/>
                    </a:xfrm>
                    <a:prstGeom prst="rect">
                      <a:avLst/>
                    </a:prstGeom>
                    <a:noFill/>
                    <a:ln>
                      <a:noFill/>
                    </a:ln>
                  </pic:spPr>
                </pic:pic>
              </a:graphicData>
            </a:graphic>
          </wp:anchor>
        </w:drawing>
      </w:r>
    </w:p>
    <w:p w14:paraId="70ADCF35" w14:textId="77777777" w:rsidR="00385ED2" w:rsidRPr="00A43DA4" w:rsidRDefault="00385ED2" w:rsidP="00E47FED">
      <w:pPr>
        <w:ind w:firstLine="142"/>
        <w:jc w:val="both"/>
        <w:rPr>
          <w:rFonts w:ascii="Times New Roman" w:hAnsi="Times New Roman"/>
          <w:iCs/>
        </w:rPr>
      </w:pPr>
    </w:p>
    <w:p w14:paraId="56F31CF6" w14:textId="304D068E" w:rsidR="00376F74" w:rsidRPr="002A2BF5" w:rsidRDefault="006A281E" w:rsidP="00E47FED">
      <w:pPr>
        <w:ind w:firstLine="142"/>
        <w:jc w:val="center"/>
        <w:rPr>
          <w:rFonts w:ascii="Times New Roman" w:hAnsi="Times New Roman"/>
          <w:b/>
          <w:iCs/>
          <w:lang w:val="en-US"/>
        </w:rPr>
      </w:pPr>
      <w:bookmarkStart w:id="11" w:name="_Hlk132841137"/>
      <w:r w:rsidRPr="002A2BF5">
        <w:rPr>
          <w:rFonts w:ascii="Times New Roman" w:hAnsi="Times New Roman"/>
          <w:b/>
          <w:iCs/>
          <w:lang w:val="en-US"/>
        </w:rPr>
        <w:t xml:space="preserve">Figure </w:t>
      </w:r>
      <w:r w:rsidR="00376F74" w:rsidRPr="002A2BF5">
        <w:rPr>
          <w:rFonts w:ascii="Times New Roman" w:hAnsi="Times New Roman"/>
          <w:b/>
          <w:iCs/>
          <w:lang w:val="en-US"/>
        </w:rPr>
        <w:t xml:space="preserve">2 – </w:t>
      </w:r>
      <w:r w:rsidR="0034056A" w:rsidRPr="002A2BF5">
        <w:rPr>
          <w:rFonts w:ascii="Times New Roman" w:hAnsi="Times New Roman"/>
          <w:b/>
          <w:iCs/>
          <w:lang w:val="en-US"/>
        </w:rPr>
        <w:t>The main elements of the fuel injection system and the exhaust system of a rotary engine equipped to work on hydrogen</w:t>
      </w:r>
      <w:r w:rsidR="00501A08" w:rsidRPr="002A2BF5">
        <w:rPr>
          <w:rFonts w:ascii="Times New Roman" w:hAnsi="Times New Roman"/>
          <w:b/>
          <w:iCs/>
          <w:lang w:val="en-US"/>
        </w:rPr>
        <w:t>:</w:t>
      </w:r>
    </w:p>
    <w:bookmarkEnd w:id="11"/>
    <w:p w14:paraId="0573108C" w14:textId="680EE10D" w:rsidR="00376F74" w:rsidRPr="002A2BF5" w:rsidRDefault="00376F74" w:rsidP="00E47FED">
      <w:pPr>
        <w:ind w:firstLine="142"/>
        <w:jc w:val="center"/>
        <w:rPr>
          <w:rFonts w:ascii="Times New Roman" w:hAnsi="Times New Roman"/>
          <w:iCs/>
          <w:lang w:val="en-US"/>
        </w:rPr>
      </w:pPr>
      <w:r w:rsidRPr="002A2BF5">
        <w:rPr>
          <w:rFonts w:ascii="Times New Roman" w:hAnsi="Times New Roman"/>
          <w:iCs/>
          <w:lang w:val="en-US"/>
        </w:rPr>
        <w:t xml:space="preserve">1 – </w:t>
      </w:r>
      <w:bookmarkStart w:id="12" w:name="_Hlk132835072"/>
      <w:r w:rsidR="0034056A" w:rsidRPr="002A2BF5">
        <w:rPr>
          <w:rFonts w:ascii="Times New Roman" w:hAnsi="Times New Roman"/>
          <w:iCs/>
          <w:lang w:val="en-US"/>
        </w:rPr>
        <w:t xml:space="preserve">hydrogen injector </w:t>
      </w:r>
      <w:r w:rsidRPr="002A2BF5">
        <w:rPr>
          <w:rFonts w:ascii="Times New Roman" w:hAnsi="Times New Roman"/>
          <w:iCs/>
          <w:lang w:val="en-US"/>
        </w:rPr>
        <w:t>(</w:t>
      </w:r>
      <w:r w:rsidR="0034056A" w:rsidRPr="002A2BF5">
        <w:rPr>
          <w:rFonts w:ascii="Times New Roman" w:hAnsi="Times New Roman"/>
          <w:iCs/>
          <w:lang w:val="en-US"/>
        </w:rPr>
        <w:t>direct injection</w:t>
      </w:r>
      <w:r w:rsidRPr="002A2BF5">
        <w:rPr>
          <w:rFonts w:ascii="Times New Roman" w:hAnsi="Times New Roman"/>
          <w:iCs/>
          <w:lang w:val="en-US"/>
        </w:rPr>
        <w:t>)</w:t>
      </w:r>
      <w:bookmarkEnd w:id="12"/>
      <w:r w:rsidRPr="002A2BF5">
        <w:rPr>
          <w:rFonts w:ascii="Times New Roman" w:hAnsi="Times New Roman"/>
          <w:iCs/>
          <w:lang w:val="en-US"/>
        </w:rPr>
        <w:t xml:space="preserve">; </w:t>
      </w:r>
      <w:r w:rsidR="0034056A" w:rsidRPr="002A2BF5">
        <w:rPr>
          <w:rFonts w:ascii="Times New Roman" w:hAnsi="Times New Roman"/>
          <w:iCs/>
          <w:lang w:val="en-US"/>
        </w:rPr>
        <w:br/>
      </w:r>
      <w:r w:rsidRPr="002A2BF5">
        <w:rPr>
          <w:rFonts w:ascii="Times New Roman" w:hAnsi="Times New Roman"/>
          <w:iCs/>
          <w:lang w:val="en-US"/>
        </w:rPr>
        <w:t xml:space="preserve">2 – </w:t>
      </w:r>
      <w:r w:rsidR="0034056A" w:rsidRPr="002A2BF5">
        <w:rPr>
          <w:rFonts w:ascii="Times New Roman" w:hAnsi="Times New Roman"/>
          <w:iCs/>
          <w:lang w:val="en-US"/>
        </w:rPr>
        <w:t xml:space="preserve">hydrogen injector </w:t>
      </w:r>
      <w:r w:rsidRPr="002A2BF5">
        <w:rPr>
          <w:rFonts w:ascii="Times New Roman" w:hAnsi="Times New Roman"/>
          <w:iCs/>
          <w:lang w:val="en-US"/>
        </w:rPr>
        <w:t>(</w:t>
      </w:r>
      <w:r w:rsidR="0034056A" w:rsidRPr="002A2BF5">
        <w:rPr>
          <w:rFonts w:ascii="Times New Roman" w:hAnsi="Times New Roman"/>
          <w:iCs/>
          <w:lang w:val="en-US"/>
        </w:rPr>
        <w:t>external injection</w:t>
      </w:r>
      <w:r w:rsidRPr="002A2BF5">
        <w:rPr>
          <w:rFonts w:ascii="Times New Roman" w:hAnsi="Times New Roman"/>
          <w:iCs/>
          <w:lang w:val="en-US"/>
        </w:rPr>
        <w:t xml:space="preserve">); 3 – </w:t>
      </w:r>
      <w:r w:rsidR="0034056A" w:rsidRPr="002A2BF5">
        <w:rPr>
          <w:rFonts w:ascii="Times New Roman" w:hAnsi="Times New Roman"/>
          <w:iCs/>
          <w:lang w:val="en-US"/>
        </w:rPr>
        <w:t>spark plugs</w:t>
      </w:r>
      <w:r w:rsidRPr="002A2BF5">
        <w:rPr>
          <w:rFonts w:ascii="Times New Roman" w:hAnsi="Times New Roman"/>
          <w:iCs/>
          <w:lang w:val="en-US"/>
        </w:rPr>
        <w:t>; 4 –</w:t>
      </w:r>
      <w:r w:rsidR="0034056A" w:rsidRPr="002A2BF5">
        <w:rPr>
          <w:rFonts w:ascii="Times New Roman" w:hAnsi="Times New Roman"/>
          <w:iCs/>
          <w:lang w:val="en-US"/>
        </w:rPr>
        <w:t xml:space="preserve"> </w:t>
      </w:r>
      <w:r w:rsidRPr="002A2BF5">
        <w:rPr>
          <w:rFonts w:ascii="Times New Roman" w:hAnsi="Times New Roman"/>
          <w:iCs/>
          <w:lang w:val="en-US"/>
        </w:rPr>
        <w:t>EGR</w:t>
      </w:r>
      <w:r w:rsidR="0034056A" w:rsidRPr="002A2BF5">
        <w:rPr>
          <w:rFonts w:ascii="Times New Roman" w:hAnsi="Times New Roman"/>
          <w:iCs/>
          <w:lang w:val="en-US"/>
        </w:rPr>
        <w:t xml:space="preserve"> system valve</w:t>
      </w:r>
      <w:r w:rsidRPr="002A2BF5">
        <w:rPr>
          <w:rFonts w:ascii="Times New Roman" w:hAnsi="Times New Roman"/>
          <w:iCs/>
          <w:lang w:val="en-US"/>
        </w:rPr>
        <w:t xml:space="preserve">; 5 – </w:t>
      </w:r>
      <w:r w:rsidR="0034056A" w:rsidRPr="002A2BF5">
        <w:rPr>
          <w:rFonts w:ascii="Times New Roman" w:hAnsi="Times New Roman"/>
          <w:iCs/>
          <w:lang w:val="en-US"/>
        </w:rPr>
        <w:t>electric throttle</w:t>
      </w:r>
      <w:r w:rsidRPr="002A2BF5">
        <w:rPr>
          <w:rFonts w:ascii="Times New Roman" w:hAnsi="Times New Roman"/>
          <w:iCs/>
          <w:lang w:val="en-US"/>
        </w:rPr>
        <w:t xml:space="preserve">; </w:t>
      </w:r>
      <w:r w:rsidR="0034056A" w:rsidRPr="002A2BF5">
        <w:rPr>
          <w:rFonts w:ascii="Times New Roman" w:hAnsi="Times New Roman"/>
          <w:iCs/>
          <w:lang w:val="en-US"/>
        </w:rPr>
        <w:br/>
      </w:r>
      <w:r w:rsidRPr="002A2BF5">
        <w:rPr>
          <w:rFonts w:ascii="Times New Roman" w:hAnsi="Times New Roman"/>
          <w:iCs/>
          <w:lang w:val="en-US"/>
        </w:rPr>
        <w:t xml:space="preserve">6 – </w:t>
      </w:r>
      <w:r w:rsidR="00EE190B" w:rsidRPr="002A2BF5">
        <w:rPr>
          <w:rFonts w:ascii="Times New Roman" w:hAnsi="Times New Roman"/>
          <w:iCs/>
          <w:lang w:val="en-US"/>
        </w:rPr>
        <w:t>mass air flow sensor</w:t>
      </w:r>
      <w:r w:rsidRPr="002A2BF5">
        <w:rPr>
          <w:rFonts w:ascii="Times New Roman" w:hAnsi="Times New Roman"/>
          <w:iCs/>
          <w:lang w:val="en-US"/>
        </w:rPr>
        <w:t xml:space="preserve">; 7 – </w:t>
      </w:r>
      <w:r w:rsidR="00EE190B" w:rsidRPr="002A2BF5">
        <w:rPr>
          <w:rFonts w:ascii="Times New Roman" w:hAnsi="Times New Roman"/>
          <w:iCs/>
          <w:lang w:val="en-US"/>
        </w:rPr>
        <w:t>lambda sensor</w:t>
      </w:r>
      <w:r w:rsidRPr="002A2BF5">
        <w:rPr>
          <w:rFonts w:ascii="Times New Roman" w:hAnsi="Times New Roman"/>
          <w:iCs/>
          <w:lang w:val="en-US"/>
        </w:rPr>
        <w:t>;</w:t>
      </w:r>
      <w:r w:rsidR="00E47FED" w:rsidRPr="002A2BF5">
        <w:rPr>
          <w:rFonts w:ascii="Times New Roman" w:hAnsi="Times New Roman"/>
          <w:iCs/>
          <w:lang w:val="en-US"/>
        </w:rPr>
        <w:t xml:space="preserve"> </w:t>
      </w:r>
      <w:r w:rsidR="002A2BF5">
        <w:rPr>
          <w:rFonts w:ascii="Times New Roman" w:hAnsi="Times New Roman"/>
          <w:iCs/>
          <w:lang w:val="en-US"/>
        </w:rPr>
        <w:br/>
      </w:r>
      <w:r w:rsidRPr="002A2BF5">
        <w:rPr>
          <w:rFonts w:ascii="Times New Roman" w:hAnsi="Times New Roman"/>
          <w:iCs/>
          <w:lang w:val="en-US"/>
        </w:rPr>
        <w:t>8</w:t>
      </w:r>
      <w:r w:rsidR="00EE190B" w:rsidRPr="002A2BF5">
        <w:rPr>
          <w:rFonts w:ascii="Times New Roman" w:hAnsi="Times New Roman"/>
          <w:iCs/>
          <w:lang w:val="en-US"/>
        </w:rPr>
        <w:t xml:space="preserve"> </w:t>
      </w:r>
      <w:r w:rsidRPr="002A2BF5">
        <w:rPr>
          <w:rFonts w:ascii="Times New Roman" w:hAnsi="Times New Roman"/>
          <w:iCs/>
          <w:lang w:val="en-US"/>
        </w:rPr>
        <w:t xml:space="preserve">– </w:t>
      </w:r>
      <w:r w:rsidR="00EE190B" w:rsidRPr="002A2BF5">
        <w:rPr>
          <w:rFonts w:ascii="Times New Roman" w:hAnsi="Times New Roman"/>
          <w:iCs/>
          <w:lang w:val="en-US"/>
        </w:rPr>
        <w:t>catalytic converter</w:t>
      </w:r>
    </w:p>
    <w:p w14:paraId="2A4E6F80" w14:textId="77777777" w:rsidR="00376F74" w:rsidRPr="002A2BF5" w:rsidRDefault="00376F74" w:rsidP="00E47FED">
      <w:pPr>
        <w:ind w:firstLine="142"/>
        <w:jc w:val="both"/>
        <w:rPr>
          <w:rFonts w:ascii="Times New Roman" w:hAnsi="Times New Roman"/>
          <w:iCs/>
          <w:lang w:val="en-US"/>
        </w:rPr>
      </w:pPr>
    </w:p>
    <w:p w14:paraId="1E185486" w14:textId="3714DE3C" w:rsidR="00376F74" w:rsidRPr="002A2BF5" w:rsidRDefault="002A2BF5" w:rsidP="00E47FED">
      <w:pPr>
        <w:ind w:firstLine="142"/>
        <w:jc w:val="both"/>
        <w:rPr>
          <w:rFonts w:ascii="Times New Roman" w:hAnsi="Times New Roman"/>
          <w:iCs/>
          <w:lang w:val="en-US"/>
        </w:rPr>
      </w:pPr>
      <w:r w:rsidRPr="002A2BF5">
        <w:rPr>
          <w:rFonts w:ascii="Times New Roman" w:hAnsi="Times New Roman"/>
          <w:iCs/>
          <w:lang w:val="en-US"/>
        </w:rPr>
        <w:t>This scheme (fig. 2) shows that direct hydrogen injectors are mounted in the upper part of the engine block (one for each rotor) and inject fuel directly into the working chamber.</w:t>
      </w:r>
    </w:p>
    <w:p w14:paraId="1844DB23" w14:textId="6833AA1A" w:rsidR="00376F74" w:rsidRPr="001F3AC8" w:rsidRDefault="002A2BF5" w:rsidP="00E47FED">
      <w:pPr>
        <w:ind w:firstLine="142"/>
        <w:jc w:val="both"/>
        <w:rPr>
          <w:rFonts w:ascii="Times New Roman" w:hAnsi="Times New Roman"/>
          <w:iCs/>
          <w:lang w:val="en-US"/>
        </w:rPr>
      </w:pPr>
      <w:r w:rsidRPr="001F3AC8">
        <w:rPr>
          <w:rFonts w:ascii="Times New Roman" w:hAnsi="Times New Roman"/>
          <w:iCs/>
          <w:lang w:val="en-US"/>
        </w:rPr>
        <w:t xml:space="preserve">This design assumes that air from the </w:t>
      </w:r>
      <w:r w:rsidR="000C508F" w:rsidRPr="001F3AC8">
        <w:rPr>
          <w:rFonts w:ascii="Times New Roman" w:hAnsi="Times New Roman"/>
          <w:iCs/>
          <w:lang w:val="en-US"/>
        </w:rPr>
        <w:t xml:space="preserve">intake manifold </w:t>
      </w:r>
      <w:r w:rsidRPr="001F3AC8">
        <w:rPr>
          <w:rFonts w:ascii="Times New Roman" w:hAnsi="Times New Roman"/>
          <w:iCs/>
          <w:lang w:val="en-US"/>
        </w:rPr>
        <w:t xml:space="preserve">is sucked through a port in the </w:t>
      </w:r>
      <w:r w:rsidR="000C508F" w:rsidRPr="001F3AC8">
        <w:rPr>
          <w:rFonts w:ascii="Times New Roman" w:hAnsi="Times New Roman"/>
          <w:iCs/>
          <w:lang w:val="en-US"/>
        </w:rPr>
        <w:t xml:space="preserve">engine block </w:t>
      </w:r>
      <w:r w:rsidRPr="001F3AC8">
        <w:rPr>
          <w:rFonts w:ascii="Times New Roman" w:hAnsi="Times New Roman"/>
          <w:iCs/>
          <w:lang w:val="en-US"/>
        </w:rPr>
        <w:t xml:space="preserve">side into the working chamber, where it mixes with atomized gaseous hydrogen. And an additional </w:t>
      </w:r>
      <w:r w:rsidR="000C508F" w:rsidRPr="001F3AC8">
        <w:rPr>
          <w:rFonts w:ascii="Times New Roman" w:hAnsi="Times New Roman"/>
          <w:iCs/>
          <w:lang w:val="en-US"/>
        </w:rPr>
        <w:t xml:space="preserve">external injection </w:t>
      </w:r>
      <w:r w:rsidRPr="001F3AC8">
        <w:rPr>
          <w:rFonts w:ascii="Times New Roman" w:hAnsi="Times New Roman"/>
          <w:iCs/>
          <w:lang w:val="en-US"/>
        </w:rPr>
        <w:t xml:space="preserve">system is installed on the intake manifold </w:t>
      </w:r>
      <w:r w:rsidR="000C508F" w:rsidRPr="001F3AC8">
        <w:rPr>
          <w:rFonts w:ascii="Times New Roman" w:hAnsi="Times New Roman"/>
          <w:iCs/>
          <w:lang w:val="en-US"/>
        </w:rPr>
        <w:t>body</w:t>
      </w:r>
      <w:r w:rsidRPr="001F3AC8">
        <w:rPr>
          <w:rFonts w:ascii="Times New Roman" w:hAnsi="Times New Roman"/>
          <w:iCs/>
          <w:lang w:val="en-US"/>
        </w:rPr>
        <w:t xml:space="preserve"> in order to ensure a higher quality working mixture at high revs.</w:t>
      </w:r>
    </w:p>
    <w:p w14:paraId="249779DA" w14:textId="6FEEB008" w:rsidR="00376F74" w:rsidRPr="004A11EA" w:rsidRDefault="001F3AC8" w:rsidP="00E47FED">
      <w:pPr>
        <w:ind w:firstLine="142"/>
        <w:jc w:val="both"/>
        <w:rPr>
          <w:rFonts w:ascii="Times New Roman" w:hAnsi="Times New Roman"/>
          <w:iCs/>
          <w:lang w:val="en-US"/>
        </w:rPr>
      </w:pPr>
      <w:r w:rsidRPr="004A11EA">
        <w:rPr>
          <w:rFonts w:ascii="Times New Roman" w:hAnsi="Times New Roman"/>
          <w:iCs/>
          <w:lang w:val="en-US"/>
        </w:rPr>
        <w:t>To overcome the problem of low torque in the low revs range, it is recommended to install one or more auxiliary electric motors. The electric motor will increase the torque, which is low for initial acceleration, until the engine revs up.</w:t>
      </w:r>
    </w:p>
    <w:p w14:paraId="622A5325" w14:textId="44A7E79E" w:rsidR="00376F74" w:rsidRDefault="00BA026C" w:rsidP="00E47FED">
      <w:pPr>
        <w:ind w:firstLine="142"/>
        <w:jc w:val="both"/>
        <w:rPr>
          <w:rFonts w:ascii="Times New Roman" w:hAnsi="Times New Roman"/>
          <w:iCs/>
          <w:lang w:val="en-US"/>
        </w:rPr>
      </w:pPr>
      <w:r w:rsidRPr="004A11EA">
        <w:rPr>
          <w:rFonts w:ascii="Times New Roman" w:hAnsi="Times New Roman"/>
          <w:iCs/>
          <w:lang w:val="en-US"/>
        </w:rPr>
        <w:t>Such a solution was tested by Mazda engineers on one of the experimental cars with rotary engine [13].</w:t>
      </w:r>
    </w:p>
    <w:p w14:paraId="3EEAC707" w14:textId="5E686848" w:rsidR="004A11EA" w:rsidRPr="004A11EA" w:rsidRDefault="004A11EA" w:rsidP="00E47FED">
      <w:pPr>
        <w:ind w:firstLine="142"/>
        <w:jc w:val="both"/>
        <w:rPr>
          <w:rFonts w:ascii="Times New Roman" w:hAnsi="Times New Roman"/>
          <w:iCs/>
          <w:lang w:val="en-US"/>
        </w:rPr>
      </w:pPr>
      <w:r w:rsidRPr="004A11EA">
        <w:rPr>
          <w:rFonts w:ascii="Times New Roman" w:hAnsi="Times New Roman"/>
          <w:iCs/>
          <w:lang w:val="en-US"/>
        </w:rPr>
        <w:t xml:space="preserve">The </w:t>
      </w:r>
      <w:r w:rsidR="00D60A5E" w:rsidRPr="004A11EA">
        <w:rPr>
          <w:rFonts w:ascii="Times New Roman" w:hAnsi="Times New Roman"/>
          <w:iCs/>
          <w:lang w:val="en-US"/>
        </w:rPr>
        <w:t xml:space="preserve">hydrogen rotary engines </w:t>
      </w:r>
      <w:r w:rsidRPr="004A11EA">
        <w:rPr>
          <w:rFonts w:ascii="Times New Roman" w:hAnsi="Times New Roman"/>
          <w:iCs/>
          <w:lang w:val="en-US"/>
        </w:rPr>
        <w:t xml:space="preserve">advantages of the serial production lower cost and the high efficiency of their use can be made even more significant by conducting research in this </w:t>
      </w:r>
      <w:r w:rsidR="00D60A5E" w:rsidRPr="00D60A5E">
        <w:rPr>
          <w:rFonts w:ascii="Times New Roman" w:hAnsi="Times New Roman"/>
          <w:iCs/>
          <w:lang w:val="en-US"/>
        </w:rPr>
        <w:t>direction</w:t>
      </w:r>
      <w:r w:rsidRPr="004A11EA">
        <w:rPr>
          <w:rFonts w:ascii="Times New Roman" w:hAnsi="Times New Roman"/>
          <w:iCs/>
          <w:lang w:val="en-US"/>
        </w:rPr>
        <w:t>.</w:t>
      </w:r>
    </w:p>
    <w:p w14:paraId="6E3D55AF" w14:textId="46E8306F" w:rsidR="00376F74" w:rsidRPr="00896291" w:rsidRDefault="00896291" w:rsidP="00E47FED">
      <w:pPr>
        <w:ind w:firstLine="142"/>
        <w:jc w:val="both"/>
        <w:rPr>
          <w:rFonts w:ascii="Times New Roman" w:hAnsi="Times New Roman"/>
          <w:iCs/>
          <w:lang w:val="en-US"/>
        </w:rPr>
      </w:pPr>
      <w:r w:rsidRPr="00896291">
        <w:rPr>
          <w:rFonts w:ascii="Times New Roman" w:hAnsi="Times New Roman"/>
          <w:iCs/>
          <w:lang w:val="en-US"/>
        </w:rPr>
        <w:t>For example, Mazda company experimented with various hydrogen injection systems for rotary engines. And at the beginning of the 2000s, several batches of experimental RX-8 Hydrogen RE cars (Fig. 3) were produced on the basis of the RX-8 sports car, which were successfully operated by Japanese government departments [14, 15].</w:t>
      </w:r>
    </w:p>
    <w:p w14:paraId="420D0C8A" w14:textId="26AD88C9" w:rsidR="00376F74" w:rsidRPr="00896291" w:rsidRDefault="00896291" w:rsidP="00E47FED">
      <w:pPr>
        <w:ind w:firstLine="142"/>
        <w:jc w:val="both"/>
        <w:rPr>
          <w:rFonts w:ascii="Times New Roman" w:hAnsi="Times New Roman"/>
          <w:iCs/>
          <w:lang w:val="en-US"/>
        </w:rPr>
      </w:pPr>
      <w:r w:rsidRPr="00896291">
        <w:rPr>
          <w:rFonts w:ascii="Times New Roman" w:hAnsi="Times New Roman"/>
          <w:iCs/>
          <w:lang w:val="en-US"/>
        </w:rPr>
        <w:t>The automotive manufacturer also demonstrated other vehicle prototypes with hydrogen rotary engines, but nowadays their production, at least in small series, has not been realized.</w:t>
      </w:r>
    </w:p>
    <w:p w14:paraId="5252ED63" w14:textId="77777777" w:rsidR="004510AD" w:rsidRPr="00876286" w:rsidRDefault="004510AD" w:rsidP="004510AD">
      <w:pPr>
        <w:ind w:firstLine="142"/>
        <w:jc w:val="both"/>
        <w:rPr>
          <w:rFonts w:ascii="Times New Roman" w:hAnsi="Times New Roman"/>
          <w:iCs/>
          <w:lang w:val="en-US"/>
        </w:rPr>
      </w:pPr>
      <w:r w:rsidRPr="00876286">
        <w:rPr>
          <w:rFonts w:ascii="Times New Roman" w:hAnsi="Times New Roman"/>
          <w:iCs/>
          <w:lang w:val="en-US"/>
        </w:rPr>
        <w:t>In addition to Mazda, the German company Wankel Supertec, which specializes in the production of multi-fuel rotary engines for aviation and ground vehicles, is engaged in the development of a hydrogen rotary engine as a motor for cars [16]. Since 2019, the enterprise has established production several models of hydrogen rotary power plants in small quantity. The future hydro</w:t>
      </w:r>
      <w:r w:rsidRPr="00876286">
        <w:rPr>
          <w:rFonts w:ascii="Times New Roman" w:hAnsi="Times New Roman"/>
          <w:iCs/>
          <w:lang w:val="en-US"/>
        </w:rPr>
        <w:lastRenderedPageBreak/>
        <w:t xml:space="preserve">gen hybrid drive concept </w:t>
      </w:r>
      <w:r>
        <w:rPr>
          <w:rFonts w:ascii="Times New Roman" w:hAnsi="Times New Roman"/>
          <w:iCs/>
          <w:lang w:val="en-US"/>
        </w:rPr>
        <w:t>by</w:t>
      </w:r>
      <w:r w:rsidRPr="00876286">
        <w:rPr>
          <w:rFonts w:ascii="Times New Roman" w:hAnsi="Times New Roman"/>
          <w:iCs/>
          <w:lang w:val="en-US"/>
        </w:rPr>
        <w:t xml:space="preserve"> Wankel Supertec is presented in fig. 4. Among its main components is a rotary combustion engine.</w:t>
      </w:r>
    </w:p>
    <w:p w14:paraId="09A6EE9E" w14:textId="77777777" w:rsidR="00376F74" w:rsidRPr="00A43DA4" w:rsidRDefault="004337D9" w:rsidP="00E47FED">
      <w:pPr>
        <w:ind w:firstLine="142"/>
        <w:jc w:val="both"/>
        <w:rPr>
          <w:rFonts w:ascii="Times New Roman" w:hAnsi="Times New Roman"/>
          <w:iCs/>
        </w:rPr>
      </w:pPr>
      <w:r w:rsidRPr="00A43DA4">
        <w:rPr>
          <w:rFonts w:ascii="Times New Roman" w:hAnsi="Times New Roman"/>
          <w:iCs/>
          <w:noProof/>
          <w:lang w:eastAsia="uk-UA"/>
        </w:rPr>
        <w:drawing>
          <wp:anchor distT="0" distB="0" distL="114300" distR="114300" simplePos="0" relativeHeight="251658240" behindDoc="0" locked="0" layoutInCell="1" allowOverlap="1" wp14:anchorId="15042C30" wp14:editId="5C1FEFE6">
            <wp:simplePos x="0" y="0"/>
            <wp:positionH relativeFrom="column">
              <wp:posOffset>31750</wp:posOffset>
            </wp:positionH>
            <wp:positionV relativeFrom="paragraph">
              <wp:posOffset>149860</wp:posOffset>
            </wp:positionV>
            <wp:extent cx="2760345" cy="116967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76" r="-6853"/>
                    <a:stretch/>
                  </pic:blipFill>
                  <pic:spPr bwMode="auto">
                    <a:xfrm>
                      <a:off x="0" y="0"/>
                      <a:ext cx="2760345" cy="1169670"/>
                    </a:xfrm>
                    <a:prstGeom prst="rect">
                      <a:avLst/>
                    </a:prstGeom>
                    <a:noFill/>
                    <a:ln>
                      <a:noFill/>
                    </a:ln>
                    <a:extLst>
                      <a:ext uri="{53640926-AAD7-44D8-BBD7-CCE9431645EC}">
                        <a14:shadowObscured xmlns:a14="http://schemas.microsoft.com/office/drawing/2010/main"/>
                      </a:ext>
                    </a:extLst>
                  </pic:spPr>
                </pic:pic>
              </a:graphicData>
            </a:graphic>
          </wp:anchor>
        </w:drawing>
      </w:r>
    </w:p>
    <w:p w14:paraId="641CC6C3" w14:textId="77777777" w:rsidR="00376F74" w:rsidRPr="00A43DA4" w:rsidRDefault="00376F74" w:rsidP="00E47FED">
      <w:pPr>
        <w:ind w:firstLine="142"/>
        <w:jc w:val="both"/>
        <w:rPr>
          <w:rFonts w:ascii="Times New Roman" w:hAnsi="Times New Roman"/>
          <w:iCs/>
        </w:rPr>
      </w:pPr>
    </w:p>
    <w:p w14:paraId="3F021CDA" w14:textId="1DDCA0E7" w:rsidR="00376F74" w:rsidRPr="00876286" w:rsidRDefault="006A281E" w:rsidP="00E47FED">
      <w:pPr>
        <w:ind w:firstLine="142"/>
        <w:jc w:val="center"/>
        <w:rPr>
          <w:rFonts w:ascii="Times New Roman" w:hAnsi="Times New Roman"/>
          <w:b/>
          <w:iCs/>
          <w:lang w:val="en-US"/>
        </w:rPr>
      </w:pPr>
      <w:bookmarkStart w:id="13" w:name="_Hlk132893271"/>
      <w:r w:rsidRPr="00876286">
        <w:rPr>
          <w:rFonts w:ascii="Times New Roman" w:hAnsi="Times New Roman"/>
          <w:b/>
          <w:iCs/>
          <w:lang w:val="en-US"/>
        </w:rPr>
        <w:t xml:space="preserve">Figure </w:t>
      </w:r>
      <w:r w:rsidR="00376F74" w:rsidRPr="00876286">
        <w:rPr>
          <w:rFonts w:ascii="Times New Roman" w:hAnsi="Times New Roman"/>
          <w:b/>
          <w:iCs/>
          <w:lang w:val="en-US"/>
        </w:rPr>
        <w:t xml:space="preserve">3 – </w:t>
      </w:r>
      <w:r w:rsidR="00EA4619" w:rsidRPr="00876286">
        <w:rPr>
          <w:rFonts w:ascii="Times New Roman" w:hAnsi="Times New Roman"/>
          <w:b/>
          <w:iCs/>
          <w:lang w:val="en-US"/>
        </w:rPr>
        <w:t>Experimental RX-8 Hydrogen RE car</w:t>
      </w:r>
    </w:p>
    <w:bookmarkEnd w:id="13"/>
    <w:p w14:paraId="4F19B441" w14:textId="77777777" w:rsidR="00376F74" w:rsidRPr="00876286" w:rsidRDefault="00376F74" w:rsidP="00E47FED">
      <w:pPr>
        <w:ind w:firstLine="142"/>
        <w:jc w:val="both"/>
        <w:rPr>
          <w:rFonts w:ascii="Times New Roman" w:hAnsi="Times New Roman"/>
          <w:iCs/>
          <w:lang w:val="en-US"/>
        </w:rPr>
      </w:pPr>
    </w:p>
    <w:p w14:paraId="3C72B350" w14:textId="344FE6C4" w:rsidR="00376F74" w:rsidRDefault="004510AD" w:rsidP="00E47FED">
      <w:pPr>
        <w:ind w:firstLine="142"/>
        <w:jc w:val="both"/>
        <w:rPr>
          <w:rFonts w:ascii="Times New Roman" w:hAnsi="Times New Roman"/>
          <w:iCs/>
          <w:lang w:val="en-US"/>
        </w:rPr>
      </w:pPr>
      <w:r w:rsidRPr="00A43DA4">
        <w:rPr>
          <w:rFonts w:ascii="Times New Roman" w:hAnsi="Times New Roman"/>
          <w:iCs/>
          <w:noProof/>
          <w:lang w:eastAsia="uk-UA"/>
        </w:rPr>
        <w:drawing>
          <wp:anchor distT="0" distB="0" distL="114300" distR="114300" simplePos="0" relativeHeight="251661312" behindDoc="0" locked="0" layoutInCell="1" allowOverlap="1" wp14:anchorId="3B897912" wp14:editId="7854BBCD">
            <wp:simplePos x="0" y="0"/>
            <wp:positionH relativeFrom="margin">
              <wp:posOffset>29845</wp:posOffset>
            </wp:positionH>
            <wp:positionV relativeFrom="paragraph">
              <wp:posOffset>84455</wp:posOffset>
            </wp:positionV>
            <wp:extent cx="2743200" cy="1539240"/>
            <wp:effectExtent l="0" t="0" r="0" b="381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39240"/>
                    </a:xfrm>
                    <a:prstGeom prst="rect">
                      <a:avLst/>
                    </a:prstGeom>
                    <a:noFill/>
                    <a:ln>
                      <a:noFill/>
                    </a:ln>
                  </pic:spPr>
                </pic:pic>
              </a:graphicData>
            </a:graphic>
          </wp:anchor>
        </w:drawing>
      </w:r>
    </w:p>
    <w:p w14:paraId="1755E8C5" w14:textId="341592BD" w:rsidR="00376F74" w:rsidRPr="009809CD" w:rsidRDefault="006A281E" w:rsidP="00E47FED">
      <w:pPr>
        <w:ind w:firstLine="142"/>
        <w:jc w:val="center"/>
        <w:rPr>
          <w:rFonts w:ascii="Times New Roman" w:hAnsi="Times New Roman"/>
          <w:b/>
          <w:iCs/>
          <w:lang w:val="en-US"/>
        </w:rPr>
      </w:pPr>
      <w:r w:rsidRPr="009809CD">
        <w:rPr>
          <w:rFonts w:ascii="Times New Roman" w:hAnsi="Times New Roman"/>
          <w:b/>
          <w:iCs/>
          <w:lang w:val="en-US"/>
        </w:rPr>
        <w:t xml:space="preserve">Figure </w:t>
      </w:r>
      <w:r w:rsidR="00376F74" w:rsidRPr="009809CD">
        <w:rPr>
          <w:rFonts w:ascii="Times New Roman" w:hAnsi="Times New Roman"/>
          <w:b/>
          <w:iCs/>
          <w:lang w:val="en-US"/>
        </w:rPr>
        <w:t xml:space="preserve">4 </w:t>
      </w:r>
      <w:bookmarkStart w:id="14" w:name="_Hlk133326816"/>
      <w:r w:rsidR="00376F74" w:rsidRPr="009809CD">
        <w:rPr>
          <w:rFonts w:ascii="Times New Roman" w:hAnsi="Times New Roman"/>
          <w:b/>
          <w:iCs/>
          <w:lang w:val="en-US"/>
        </w:rPr>
        <w:t>–</w:t>
      </w:r>
      <w:bookmarkEnd w:id="14"/>
      <w:r w:rsidR="00376F74" w:rsidRPr="009809CD">
        <w:rPr>
          <w:rFonts w:ascii="Times New Roman" w:hAnsi="Times New Roman"/>
          <w:b/>
          <w:iCs/>
          <w:lang w:val="en-US"/>
        </w:rPr>
        <w:t xml:space="preserve"> </w:t>
      </w:r>
      <w:r w:rsidR="00EC0E3F" w:rsidRPr="009809CD">
        <w:rPr>
          <w:rFonts w:ascii="Times New Roman" w:hAnsi="Times New Roman"/>
          <w:b/>
          <w:iCs/>
          <w:lang w:val="en-US"/>
        </w:rPr>
        <w:t>The future hydrogen hybrid drive concept by</w:t>
      </w:r>
      <w:r w:rsidR="00376F74" w:rsidRPr="009809CD">
        <w:rPr>
          <w:rFonts w:ascii="Times New Roman" w:hAnsi="Times New Roman"/>
          <w:b/>
          <w:iCs/>
          <w:lang w:val="en-US"/>
        </w:rPr>
        <w:t xml:space="preserve"> Wankel </w:t>
      </w:r>
      <w:r w:rsidR="00A43DA4" w:rsidRPr="009809CD">
        <w:rPr>
          <w:rFonts w:ascii="Times New Roman" w:hAnsi="Times New Roman"/>
          <w:b/>
          <w:iCs/>
          <w:lang w:val="en-US"/>
        </w:rPr>
        <w:t>Supertec</w:t>
      </w:r>
    </w:p>
    <w:p w14:paraId="55CF85D6" w14:textId="77777777" w:rsidR="00376F74" w:rsidRDefault="00376F74" w:rsidP="00E47FED">
      <w:pPr>
        <w:ind w:firstLine="142"/>
        <w:jc w:val="both"/>
        <w:rPr>
          <w:rFonts w:ascii="Times New Roman" w:hAnsi="Times New Roman"/>
          <w:iCs/>
          <w:lang w:val="en-US"/>
        </w:rPr>
      </w:pPr>
    </w:p>
    <w:p w14:paraId="016D6FF9" w14:textId="77777777" w:rsidR="009809CD" w:rsidRPr="00876286" w:rsidRDefault="009809CD" w:rsidP="009809CD">
      <w:pPr>
        <w:ind w:firstLine="142"/>
        <w:jc w:val="both"/>
        <w:rPr>
          <w:rFonts w:ascii="Times New Roman" w:hAnsi="Times New Roman"/>
          <w:iCs/>
          <w:lang w:val="en-US"/>
        </w:rPr>
      </w:pPr>
      <w:r w:rsidRPr="00876286">
        <w:rPr>
          <w:rFonts w:ascii="Times New Roman" w:hAnsi="Times New Roman"/>
          <w:iCs/>
          <w:lang w:val="en-US"/>
        </w:rPr>
        <w:t>As of the end of 2022, the company was working on a project of a light truck equipped with a hydrogen rotary engine. Over time, it is planned to present it on the market under its own brand [17].</w:t>
      </w:r>
    </w:p>
    <w:p w14:paraId="37273DF3" w14:textId="5A137D2F" w:rsidR="00000680" w:rsidRPr="00ED21DF" w:rsidRDefault="00ED21DF" w:rsidP="00000680">
      <w:pPr>
        <w:ind w:firstLine="142"/>
        <w:jc w:val="both"/>
        <w:rPr>
          <w:rFonts w:ascii="Times New Roman" w:hAnsi="Times New Roman"/>
          <w:iCs/>
          <w:lang w:val="en-US"/>
        </w:rPr>
      </w:pPr>
      <w:r w:rsidRPr="00ED21DF">
        <w:rPr>
          <w:rFonts w:ascii="Times New Roman" w:hAnsi="Times New Roman"/>
          <w:iCs/>
          <w:lang w:val="en-US"/>
        </w:rPr>
        <w:t>The analysis of shortcomings in the rotary engine operation showed that one of the main affecting factors its efficiency is the problem of working gases leaks between the rotor apex seals and the engine block. Accordingly, gas leaks between the working chambers directly depend on the contact area between the apex seal on the triangular rotor and the engine block surface.</w:t>
      </w:r>
    </w:p>
    <w:p w14:paraId="77806FF6" w14:textId="30E77EA7" w:rsidR="00000680" w:rsidRPr="00696863" w:rsidRDefault="00696863" w:rsidP="00000680">
      <w:pPr>
        <w:ind w:firstLine="142"/>
        <w:jc w:val="both"/>
        <w:rPr>
          <w:rFonts w:ascii="Times New Roman" w:hAnsi="Times New Roman"/>
          <w:iCs/>
          <w:lang w:val="en-US"/>
        </w:rPr>
      </w:pPr>
      <w:r w:rsidRPr="00696863">
        <w:rPr>
          <w:rFonts w:ascii="Times New Roman" w:hAnsi="Times New Roman"/>
          <w:iCs/>
          <w:lang w:val="en-US"/>
        </w:rPr>
        <w:t xml:space="preserve">And since the engine performance as a whole depends on the sealing efficiency, it is important to study their influence on the volumetric efficiency in the engine. Therefore, it was decided to conduct a study of the internal gas flow characteristics using Computational Fluid Dynamics (CFD) </w:t>
      </w:r>
      <w:r w:rsidR="00647B2C">
        <w:rPr>
          <w:rFonts w:ascii="Times New Roman" w:hAnsi="Times New Roman"/>
          <w:iCs/>
          <w:lang w:val="en-US"/>
        </w:rPr>
        <w:t xml:space="preserve">instruments </w:t>
      </w:r>
      <w:r w:rsidRPr="00696863">
        <w:rPr>
          <w:rFonts w:ascii="Times New Roman" w:hAnsi="Times New Roman"/>
          <w:iCs/>
          <w:lang w:val="en-US"/>
        </w:rPr>
        <w:t>for the Mazda RX-8 Hydrogen RE engine.</w:t>
      </w:r>
    </w:p>
    <w:p w14:paraId="155424A9" w14:textId="6951B6ED" w:rsidR="00000680" w:rsidRPr="00647B2C" w:rsidRDefault="00647B2C" w:rsidP="00000680">
      <w:pPr>
        <w:ind w:firstLine="142"/>
        <w:jc w:val="both"/>
        <w:rPr>
          <w:rFonts w:ascii="Times New Roman" w:hAnsi="Times New Roman"/>
          <w:iCs/>
          <w:lang w:val="en-US"/>
        </w:rPr>
      </w:pPr>
      <w:r w:rsidRPr="00647B2C">
        <w:rPr>
          <w:rFonts w:ascii="Times New Roman" w:hAnsi="Times New Roman"/>
          <w:iCs/>
          <w:lang w:val="en-US"/>
        </w:rPr>
        <w:t xml:space="preserve">To carry out the research using </w:t>
      </w:r>
      <w:r w:rsidRPr="00696863">
        <w:rPr>
          <w:rFonts w:ascii="Times New Roman" w:hAnsi="Times New Roman"/>
          <w:iCs/>
          <w:lang w:val="en-US"/>
        </w:rPr>
        <w:t>CFD</w:t>
      </w:r>
      <w:r w:rsidRPr="00647B2C">
        <w:rPr>
          <w:rFonts w:ascii="Times New Roman" w:hAnsi="Times New Roman"/>
          <w:iCs/>
          <w:lang w:val="en-US"/>
        </w:rPr>
        <w:t>, a rotary engine CAD model was previously designed. To simplify construction, the top seals are integral with the rotor, and the intake and exhaust ports are located on the engine block.</w:t>
      </w:r>
    </w:p>
    <w:p w14:paraId="580F1746" w14:textId="072B2A8C" w:rsidR="00000680" w:rsidRPr="00647B2C" w:rsidRDefault="00647B2C" w:rsidP="00000680">
      <w:pPr>
        <w:ind w:firstLine="142"/>
        <w:jc w:val="both"/>
        <w:rPr>
          <w:rFonts w:ascii="Times New Roman" w:hAnsi="Times New Roman"/>
          <w:iCs/>
          <w:lang w:val="en-US"/>
        </w:rPr>
      </w:pPr>
      <w:r w:rsidRPr="00647B2C">
        <w:rPr>
          <w:rFonts w:ascii="Times New Roman" w:hAnsi="Times New Roman"/>
          <w:iCs/>
          <w:lang w:val="en-US"/>
        </w:rPr>
        <w:t>Modeling was performed using the SolidWorks. In this study, a gas flow simulation was built based on the conservation of mass and momentum using the finite volume method.</w:t>
      </w:r>
    </w:p>
    <w:p w14:paraId="55FCB4E4" w14:textId="526A331B" w:rsidR="00000680" w:rsidRPr="00551C13" w:rsidRDefault="0036454B" w:rsidP="00000680">
      <w:pPr>
        <w:ind w:firstLine="142"/>
        <w:jc w:val="both"/>
        <w:rPr>
          <w:rFonts w:ascii="Times New Roman" w:hAnsi="Times New Roman"/>
          <w:iCs/>
          <w:lang w:val="en-US"/>
        </w:rPr>
      </w:pPr>
      <w:r w:rsidRPr="00551C13">
        <w:rPr>
          <w:rFonts w:ascii="Times New Roman" w:hAnsi="Times New Roman"/>
          <w:iCs/>
          <w:lang w:val="en-US"/>
        </w:rPr>
        <w:t>The initial data and boundary conditions for the gas flow are as follows. For the convenience of modeling, air was taken as internal working gas with a density of 1.29 kg/m</w:t>
      </w:r>
      <w:r w:rsidRPr="00551C13">
        <w:rPr>
          <w:rFonts w:ascii="Times New Roman" w:hAnsi="Times New Roman"/>
          <w:iCs/>
          <w:vertAlign w:val="superscript"/>
          <w:lang w:val="en-US"/>
        </w:rPr>
        <w:t>3</w:t>
      </w:r>
      <w:r w:rsidRPr="00551C13">
        <w:rPr>
          <w:rFonts w:ascii="Times New Roman" w:hAnsi="Times New Roman"/>
          <w:iCs/>
          <w:lang w:val="en-US"/>
        </w:rPr>
        <w:t xml:space="preserve"> and a viscosity of 1.8E-05 kg/m∙s. The inlet </w:t>
      </w:r>
      <w:r w:rsidRPr="00551C13">
        <w:rPr>
          <w:rFonts w:ascii="Times New Roman" w:hAnsi="Times New Roman"/>
          <w:iCs/>
          <w:lang w:val="en-US"/>
        </w:rPr>
        <w:lastRenderedPageBreak/>
        <w:t>pressure is equal to twice the atmospheric pressure of 202.6 kPa; the output pressure is equal to atmospheric amount 101.3 kPa; the rotational frequency of the engine eccentric shaft is 2000 rpm.</w:t>
      </w:r>
    </w:p>
    <w:p w14:paraId="5AB46E36" w14:textId="60A5B12B" w:rsidR="00000680" w:rsidRPr="00F05231" w:rsidRDefault="00551C13" w:rsidP="00000680">
      <w:pPr>
        <w:ind w:firstLine="142"/>
        <w:jc w:val="both"/>
        <w:rPr>
          <w:rFonts w:ascii="Times New Roman" w:hAnsi="Times New Roman"/>
          <w:iCs/>
          <w:lang w:val="en-US"/>
        </w:rPr>
      </w:pPr>
      <w:r w:rsidRPr="00F05231">
        <w:rPr>
          <w:rFonts w:ascii="Times New Roman" w:hAnsi="Times New Roman"/>
          <w:iCs/>
          <w:lang w:val="en-US"/>
        </w:rPr>
        <w:t>Also, for the correct simulation of the gas flow, it is assumed that the gas flow is built on the basis of a turbulent model; the flow of gases is uneven, turbulent and under pressure; the influence of accompanying heat exchange and radiation is not taken into account; the flow is initially stationary, two-dimensional.</w:t>
      </w:r>
    </w:p>
    <w:p w14:paraId="56F4F039" w14:textId="20E9618B" w:rsidR="00000680" w:rsidRPr="00625066" w:rsidRDefault="00F05231" w:rsidP="00000680">
      <w:pPr>
        <w:ind w:firstLine="142"/>
        <w:jc w:val="both"/>
        <w:rPr>
          <w:rFonts w:ascii="Times New Roman" w:hAnsi="Times New Roman"/>
          <w:iCs/>
        </w:rPr>
      </w:pPr>
      <w:r w:rsidRPr="003D379F">
        <w:rPr>
          <w:rFonts w:ascii="Times New Roman" w:hAnsi="Times New Roman"/>
          <w:iCs/>
          <w:noProof/>
          <w:lang w:val="en-US"/>
        </w:rPr>
        <w:t xml:space="preserve">As </w:t>
      </w:r>
      <w:r>
        <w:rPr>
          <w:rFonts w:ascii="Times New Roman" w:hAnsi="Times New Roman"/>
          <w:iCs/>
          <w:noProof/>
          <w:lang w:val="en-US"/>
        </w:rPr>
        <w:t xml:space="preserve">it </w:t>
      </w:r>
      <w:r w:rsidRPr="003D379F">
        <w:rPr>
          <w:rFonts w:ascii="Times New Roman" w:hAnsi="Times New Roman"/>
          <w:iCs/>
          <w:noProof/>
          <w:lang w:val="en-US"/>
        </w:rPr>
        <w:t xml:space="preserve">is known, a rotary engine during operation is affected by unbalanced gas pressure and centrifugal forces of rotation, changing the contact </w:t>
      </w:r>
      <w:r>
        <w:rPr>
          <w:rFonts w:ascii="Times New Roman" w:hAnsi="Times New Roman"/>
          <w:iCs/>
          <w:noProof/>
          <w:lang w:val="en-US"/>
        </w:rPr>
        <w:t xml:space="preserve">conditions </w:t>
      </w:r>
      <w:r w:rsidRPr="003D379F">
        <w:rPr>
          <w:rFonts w:ascii="Times New Roman" w:hAnsi="Times New Roman"/>
          <w:iCs/>
          <w:noProof/>
          <w:lang w:val="en-US"/>
        </w:rPr>
        <w:t xml:space="preserve">with the </w:t>
      </w:r>
      <w:r>
        <w:rPr>
          <w:rFonts w:ascii="Times New Roman" w:hAnsi="Times New Roman"/>
          <w:iCs/>
          <w:noProof/>
          <w:lang w:val="en-US"/>
        </w:rPr>
        <w:t>apex</w:t>
      </w:r>
      <w:r w:rsidRPr="003D379F">
        <w:rPr>
          <w:rFonts w:ascii="Times New Roman" w:hAnsi="Times New Roman"/>
          <w:iCs/>
          <w:noProof/>
          <w:lang w:val="en-US"/>
        </w:rPr>
        <w:t xml:space="preserve"> seal, causing its vertical displacements. As a result, there is a small gap between the end seal and the </w:t>
      </w:r>
      <w:r>
        <w:rPr>
          <w:rFonts w:ascii="Times New Roman" w:hAnsi="Times New Roman"/>
          <w:iCs/>
          <w:noProof/>
          <w:lang w:val="en-US"/>
        </w:rPr>
        <w:t xml:space="preserve">engine block </w:t>
      </w:r>
      <w:r w:rsidRPr="003D379F">
        <w:rPr>
          <w:rFonts w:ascii="Times New Roman" w:hAnsi="Times New Roman"/>
          <w:iCs/>
          <w:noProof/>
          <w:lang w:val="en-US"/>
        </w:rPr>
        <w:t>surface, which can lead to leakage problems. Based on this, for the convenience of building the model, we assume that the set gap is 0.15 mm. After conducting a computer simulation</w:t>
      </w:r>
      <w:r>
        <w:rPr>
          <w:rFonts w:ascii="Times New Roman" w:hAnsi="Times New Roman"/>
          <w:iCs/>
          <w:noProof/>
          <w:lang w:val="en-US"/>
        </w:rPr>
        <w:t>, c</w:t>
      </w:r>
      <w:r w:rsidRPr="003D379F">
        <w:rPr>
          <w:rFonts w:ascii="Times New Roman" w:hAnsi="Times New Roman"/>
          <w:iCs/>
          <w:noProof/>
          <w:lang w:val="en-US"/>
        </w:rPr>
        <w:t>onsider the situation with gas leaks between the working chambers of a rotary engine (</w:t>
      </w:r>
      <w:r>
        <w:rPr>
          <w:rFonts w:ascii="Times New Roman" w:hAnsi="Times New Roman"/>
          <w:iCs/>
          <w:noProof/>
          <w:lang w:val="en-US"/>
        </w:rPr>
        <w:t>f</w:t>
      </w:r>
      <w:r w:rsidRPr="003D379F">
        <w:rPr>
          <w:rFonts w:ascii="Times New Roman" w:hAnsi="Times New Roman"/>
          <w:iCs/>
          <w:noProof/>
          <w:lang w:val="en-US"/>
        </w:rPr>
        <w:t>ig.</w:t>
      </w:r>
      <w:r>
        <w:rPr>
          <w:rFonts w:ascii="Times New Roman" w:hAnsi="Times New Roman"/>
          <w:iCs/>
          <w:noProof/>
          <w:lang w:val="en-US"/>
        </w:rPr>
        <w:t> </w:t>
      </w:r>
      <w:r w:rsidRPr="003D379F">
        <w:rPr>
          <w:rFonts w:ascii="Times New Roman" w:hAnsi="Times New Roman"/>
          <w:iCs/>
          <w:noProof/>
          <w:lang w:val="en-US"/>
        </w:rPr>
        <w:t xml:space="preserve">5). Assuming the presence of a defined gap between the </w:t>
      </w:r>
      <w:r>
        <w:rPr>
          <w:rFonts w:ascii="Times New Roman" w:hAnsi="Times New Roman"/>
          <w:iCs/>
          <w:noProof/>
          <w:lang w:val="en-US"/>
        </w:rPr>
        <w:t xml:space="preserve">engine block </w:t>
      </w:r>
      <w:r w:rsidRPr="003D379F">
        <w:rPr>
          <w:rFonts w:ascii="Times New Roman" w:hAnsi="Times New Roman"/>
          <w:iCs/>
          <w:noProof/>
          <w:lang w:val="en-US"/>
        </w:rPr>
        <w:t>surface and the rotor</w:t>
      </w:r>
      <w:r>
        <w:rPr>
          <w:rFonts w:ascii="Times New Roman" w:hAnsi="Times New Roman"/>
          <w:iCs/>
          <w:noProof/>
          <w:lang w:val="en-US"/>
        </w:rPr>
        <w:t xml:space="preserve"> apex</w:t>
      </w:r>
      <w:r w:rsidR="00161984" w:rsidRPr="003D379F">
        <w:rPr>
          <w:rFonts w:ascii="Times New Roman" w:hAnsi="Times New Roman"/>
          <w:iCs/>
          <w:noProof/>
          <w:lang w:val="en-US"/>
        </w:rPr>
        <w:t xml:space="preserve"> seal</w:t>
      </w:r>
      <w:r w:rsidRPr="003D379F">
        <w:rPr>
          <w:rFonts w:ascii="Times New Roman" w:hAnsi="Times New Roman"/>
          <w:iCs/>
          <w:noProof/>
          <w:lang w:val="en-US"/>
        </w:rPr>
        <w:t xml:space="preserve">, the leakage condition is represented by the </w:t>
      </w:r>
      <w:r w:rsidR="00161984" w:rsidRPr="003D379F">
        <w:rPr>
          <w:rFonts w:ascii="Times New Roman" w:hAnsi="Times New Roman"/>
          <w:iCs/>
          <w:noProof/>
          <w:lang w:val="en-US"/>
        </w:rPr>
        <w:t>trajector</w:t>
      </w:r>
      <w:r w:rsidR="00161984">
        <w:rPr>
          <w:rFonts w:ascii="Times New Roman" w:hAnsi="Times New Roman"/>
          <w:iCs/>
          <w:noProof/>
          <w:lang w:val="en-US"/>
        </w:rPr>
        <w:t>y</w:t>
      </w:r>
      <w:r w:rsidR="00161984" w:rsidRPr="003D379F">
        <w:rPr>
          <w:rFonts w:ascii="Times New Roman" w:hAnsi="Times New Roman"/>
          <w:iCs/>
          <w:noProof/>
          <w:lang w:val="en-US"/>
        </w:rPr>
        <w:t xml:space="preserve"> </w:t>
      </w:r>
      <w:r w:rsidRPr="003D379F">
        <w:rPr>
          <w:rFonts w:ascii="Times New Roman" w:hAnsi="Times New Roman"/>
          <w:iCs/>
          <w:noProof/>
          <w:lang w:val="en-US"/>
        </w:rPr>
        <w:t>lines of the gas flows</w:t>
      </w:r>
      <w:r w:rsidR="00161984">
        <w:rPr>
          <w:rFonts w:ascii="Times New Roman" w:hAnsi="Times New Roman"/>
          <w:iCs/>
          <w:noProof/>
          <w:lang w:val="en-US"/>
        </w:rPr>
        <w:t>. It</w:t>
      </w:r>
      <w:r w:rsidRPr="003D379F">
        <w:rPr>
          <w:rFonts w:ascii="Times New Roman" w:hAnsi="Times New Roman"/>
          <w:iCs/>
          <w:noProof/>
          <w:lang w:val="en-US"/>
        </w:rPr>
        <w:t xml:space="preserve"> demonstrat</w:t>
      </w:r>
      <w:r w:rsidR="00161984">
        <w:rPr>
          <w:rFonts w:ascii="Times New Roman" w:hAnsi="Times New Roman"/>
          <w:iCs/>
          <w:noProof/>
          <w:lang w:val="en-US"/>
        </w:rPr>
        <w:t>es</w:t>
      </w:r>
      <w:r w:rsidRPr="003D379F">
        <w:rPr>
          <w:rFonts w:ascii="Times New Roman" w:hAnsi="Times New Roman"/>
          <w:iCs/>
          <w:noProof/>
          <w:lang w:val="en-US"/>
        </w:rPr>
        <w:t xml:space="preserve"> that the flow occurs from a </w:t>
      </w:r>
      <w:r w:rsidR="00161984">
        <w:rPr>
          <w:rFonts w:ascii="Times New Roman" w:hAnsi="Times New Roman"/>
          <w:iCs/>
          <w:noProof/>
          <w:lang w:val="en-US"/>
        </w:rPr>
        <w:t>zone</w:t>
      </w:r>
      <w:r w:rsidRPr="003D379F">
        <w:rPr>
          <w:rFonts w:ascii="Times New Roman" w:hAnsi="Times New Roman"/>
          <w:iCs/>
          <w:noProof/>
          <w:lang w:val="en-US"/>
        </w:rPr>
        <w:t xml:space="preserve"> </w:t>
      </w:r>
      <w:r w:rsidR="00161984">
        <w:rPr>
          <w:rFonts w:ascii="Times New Roman" w:hAnsi="Times New Roman"/>
          <w:iCs/>
          <w:noProof/>
          <w:lang w:val="en-US"/>
        </w:rPr>
        <w:t>with</w:t>
      </w:r>
      <w:r w:rsidRPr="003D379F">
        <w:rPr>
          <w:rFonts w:ascii="Times New Roman" w:hAnsi="Times New Roman"/>
          <w:iCs/>
          <w:noProof/>
          <w:lang w:val="en-US"/>
        </w:rPr>
        <w:t xml:space="preserve"> high pressure to a </w:t>
      </w:r>
      <w:r w:rsidR="00161984">
        <w:rPr>
          <w:rFonts w:ascii="Times New Roman" w:hAnsi="Times New Roman"/>
          <w:iCs/>
          <w:noProof/>
          <w:lang w:val="en-US"/>
        </w:rPr>
        <w:t>zone</w:t>
      </w:r>
      <w:r w:rsidR="00161984" w:rsidRPr="003D379F">
        <w:rPr>
          <w:rFonts w:ascii="Times New Roman" w:hAnsi="Times New Roman"/>
          <w:iCs/>
          <w:noProof/>
          <w:lang w:val="en-US"/>
        </w:rPr>
        <w:t xml:space="preserve"> </w:t>
      </w:r>
      <w:r w:rsidR="00161984">
        <w:rPr>
          <w:rFonts w:ascii="Times New Roman" w:hAnsi="Times New Roman"/>
          <w:iCs/>
          <w:noProof/>
          <w:lang w:val="en-US"/>
        </w:rPr>
        <w:t>with</w:t>
      </w:r>
      <w:r w:rsidR="00161984" w:rsidRPr="003D379F">
        <w:rPr>
          <w:rFonts w:ascii="Times New Roman" w:hAnsi="Times New Roman"/>
          <w:iCs/>
          <w:noProof/>
          <w:lang w:val="en-US"/>
        </w:rPr>
        <w:t xml:space="preserve"> </w:t>
      </w:r>
      <w:r w:rsidRPr="003D379F">
        <w:rPr>
          <w:rFonts w:ascii="Times New Roman" w:hAnsi="Times New Roman"/>
          <w:iCs/>
          <w:noProof/>
          <w:lang w:val="en-US"/>
        </w:rPr>
        <w:t>low pressure.</w:t>
      </w:r>
    </w:p>
    <w:p w14:paraId="4A790DF2" w14:textId="77777777" w:rsidR="00000680" w:rsidRDefault="00000680" w:rsidP="00000680">
      <w:pPr>
        <w:ind w:firstLine="142"/>
        <w:jc w:val="both"/>
        <w:rPr>
          <w:rFonts w:ascii="Times New Roman" w:hAnsi="Times New Roman"/>
          <w:iCs/>
          <w:noProof/>
        </w:rPr>
      </w:pPr>
    </w:p>
    <w:p w14:paraId="2118D09C" w14:textId="77777777" w:rsidR="00000680" w:rsidRPr="00A43DA4" w:rsidRDefault="00000680" w:rsidP="00000680">
      <w:pPr>
        <w:jc w:val="both"/>
        <w:rPr>
          <w:rFonts w:ascii="Times New Roman" w:hAnsi="Times New Roman"/>
          <w:iCs/>
        </w:rPr>
      </w:pPr>
      <w:r>
        <w:rPr>
          <w:bCs/>
          <w:noProof/>
          <w:sz w:val="28"/>
          <w:szCs w:val="22"/>
          <w:lang w:eastAsia="uk-UA"/>
          <w14:ligatures w14:val="standardContextual"/>
        </w:rPr>
        <w:drawing>
          <wp:inline distT="0" distB="0" distL="0" distR="0" wp14:anchorId="067D135B" wp14:editId="075C446E">
            <wp:extent cx="2790000" cy="1771200"/>
            <wp:effectExtent l="0" t="0" r="0" b="635"/>
            <wp:docPr id="1789393490" name="Рисунок 3" descr="Изображение выглядит как текст, снимок экрана, Красочность, в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3490" name="Рисунок 3" descr="Изображение выглядит как текст, снимок экрана, Красочность, вод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000" cy="1771200"/>
                    </a:xfrm>
                    <a:prstGeom prst="rect">
                      <a:avLst/>
                    </a:prstGeom>
                  </pic:spPr>
                </pic:pic>
              </a:graphicData>
            </a:graphic>
          </wp:inline>
        </w:drawing>
      </w:r>
    </w:p>
    <w:p w14:paraId="5007C664" w14:textId="77777777" w:rsidR="00000680" w:rsidRPr="00A43DA4" w:rsidRDefault="00000680" w:rsidP="00000680">
      <w:pPr>
        <w:ind w:firstLine="142"/>
        <w:jc w:val="both"/>
        <w:rPr>
          <w:rFonts w:ascii="Times New Roman" w:hAnsi="Times New Roman"/>
          <w:iCs/>
        </w:rPr>
      </w:pPr>
    </w:p>
    <w:p w14:paraId="5552BC60" w14:textId="60ADE165" w:rsidR="00000680" w:rsidRPr="00A43DA4" w:rsidRDefault="00000680" w:rsidP="00000680">
      <w:pPr>
        <w:ind w:firstLine="142"/>
        <w:jc w:val="center"/>
        <w:rPr>
          <w:rFonts w:ascii="Times New Roman" w:hAnsi="Times New Roman"/>
          <w:b/>
          <w:iCs/>
        </w:rPr>
      </w:pPr>
      <w:r w:rsidRPr="009809CD">
        <w:rPr>
          <w:rFonts w:ascii="Times New Roman" w:hAnsi="Times New Roman"/>
          <w:b/>
          <w:iCs/>
          <w:lang w:val="en-US"/>
        </w:rPr>
        <w:t xml:space="preserve">Figure </w:t>
      </w:r>
      <w:r w:rsidRPr="003D379F">
        <w:rPr>
          <w:rFonts w:ascii="Times New Roman" w:hAnsi="Times New Roman"/>
          <w:b/>
          <w:iCs/>
          <w:lang w:val="en-US"/>
        </w:rPr>
        <w:t>5</w:t>
      </w:r>
      <w:r w:rsidRPr="00A43DA4">
        <w:rPr>
          <w:rFonts w:ascii="Times New Roman" w:hAnsi="Times New Roman"/>
          <w:b/>
          <w:iCs/>
        </w:rPr>
        <w:t xml:space="preserve"> – </w:t>
      </w:r>
      <w:r w:rsidR="00161984">
        <w:rPr>
          <w:rFonts w:ascii="Times New Roman" w:hAnsi="Times New Roman"/>
          <w:b/>
          <w:iCs/>
          <w:lang w:val="en-US"/>
        </w:rPr>
        <w:t>Leaks simulation in apex seal</w:t>
      </w:r>
    </w:p>
    <w:p w14:paraId="375452A8" w14:textId="77777777" w:rsidR="004510AD" w:rsidRDefault="004510AD" w:rsidP="00000680">
      <w:pPr>
        <w:ind w:firstLine="142"/>
        <w:jc w:val="both"/>
        <w:rPr>
          <w:rFonts w:ascii="Times New Roman" w:hAnsi="Times New Roman"/>
          <w:iCs/>
          <w:lang w:val="en-US"/>
        </w:rPr>
      </w:pPr>
    </w:p>
    <w:p w14:paraId="41C01307" w14:textId="77777777" w:rsidR="004510AD" w:rsidRPr="00161984" w:rsidRDefault="004510AD" w:rsidP="004510AD">
      <w:pPr>
        <w:ind w:firstLine="142"/>
        <w:jc w:val="both"/>
        <w:rPr>
          <w:rFonts w:ascii="Times New Roman" w:hAnsi="Times New Roman"/>
          <w:iCs/>
          <w:lang w:val="en-US"/>
        </w:rPr>
      </w:pPr>
      <w:r w:rsidRPr="00161984">
        <w:rPr>
          <w:rFonts w:ascii="Times New Roman" w:hAnsi="Times New Roman"/>
          <w:iCs/>
          <w:lang w:val="en-US"/>
        </w:rPr>
        <w:t>Trajectory lines are colored according to the speed value diagram</w:t>
      </w:r>
      <w:r>
        <w:rPr>
          <w:rFonts w:ascii="Times New Roman" w:hAnsi="Times New Roman"/>
          <w:iCs/>
          <w:lang w:val="en-US"/>
        </w:rPr>
        <w:t xml:space="preserve"> </w:t>
      </w:r>
      <w:r w:rsidRPr="00161984">
        <w:rPr>
          <w:rFonts w:ascii="Times New Roman" w:hAnsi="Times New Roman"/>
          <w:iCs/>
          <w:lang w:val="en-US"/>
        </w:rPr>
        <w:t xml:space="preserve">(m/s) </w:t>
      </w:r>
      <w:r>
        <w:rPr>
          <w:rFonts w:ascii="Times New Roman" w:hAnsi="Times New Roman"/>
          <w:iCs/>
          <w:lang w:val="en-US"/>
        </w:rPr>
        <w:t xml:space="preserve">that is situated </w:t>
      </w:r>
      <w:r w:rsidRPr="00161984">
        <w:rPr>
          <w:rFonts w:ascii="Times New Roman" w:hAnsi="Times New Roman"/>
          <w:iCs/>
          <w:lang w:val="en-US"/>
        </w:rPr>
        <w:t>on the left side of fig. 5.</w:t>
      </w:r>
    </w:p>
    <w:p w14:paraId="551E4D01" w14:textId="1C77FCAF" w:rsidR="00000680" w:rsidRPr="00E1740B" w:rsidRDefault="00E1740B" w:rsidP="00000680">
      <w:pPr>
        <w:ind w:firstLine="142"/>
        <w:jc w:val="both"/>
        <w:rPr>
          <w:rFonts w:ascii="Times New Roman" w:hAnsi="Times New Roman"/>
          <w:iCs/>
          <w:lang w:val="en-US"/>
        </w:rPr>
      </w:pPr>
      <w:r w:rsidRPr="00E1740B">
        <w:rPr>
          <w:rFonts w:ascii="Times New Roman" w:hAnsi="Times New Roman"/>
          <w:iCs/>
          <w:lang w:val="en-US"/>
        </w:rPr>
        <w:t>As it can be seen from the simulation, the leakage zone is concentrated in the gap, and the flow speed reaches up to 290 m/s in this gap. Under the specified research conditions, a volume of the gas mixture that will not exceed 4.35E-05 m</w:t>
      </w:r>
      <w:r w:rsidRPr="00E1740B">
        <w:rPr>
          <w:rFonts w:ascii="Times New Roman" w:hAnsi="Times New Roman"/>
          <w:iCs/>
          <w:vertAlign w:val="superscript"/>
          <w:lang w:val="en-US"/>
        </w:rPr>
        <w:t>3</w:t>
      </w:r>
      <w:r w:rsidRPr="00E1740B">
        <w:rPr>
          <w:rFonts w:ascii="Times New Roman" w:hAnsi="Times New Roman"/>
          <w:iCs/>
          <w:lang w:val="en-US"/>
        </w:rPr>
        <w:t xml:space="preserve"> will pass through the apex seal gap in one revolution of the engine rotor. And this corresponds to the engine volume efficiency of 96.7%. So we can conclude that such an indicator is not critical and will ensure the rotary engine efficiency, will allow it to be competitive on the market.</w:t>
      </w:r>
    </w:p>
    <w:p w14:paraId="6435DD08" w14:textId="56E6DB17" w:rsidR="009809CD" w:rsidRPr="009809CD" w:rsidRDefault="009809CD" w:rsidP="00E47FED">
      <w:pPr>
        <w:ind w:firstLine="142"/>
        <w:jc w:val="both"/>
        <w:rPr>
          <w:rFonts w:ascii="Times New Roman" w:hAnsi="Times New Roman"/>
          <w:iCs/>
          <w:lang w:val="en-US"/>
        </w:rPr>
      </w:pPr>
    </w:p>
    <w:p w14:paraId="154E4C65" w14:textId="617B4CCE" w:rsidR="00376F74" w:rsidRPr="009809CD" w:rsidRDefault="00141366" w:rsidP="00E47FED">
      <w:pPr>
        <w:ind w:firstLine="142"/>
        <w:jc w:val="both"/>
        <w:rPr>
          <w:rFonts w:ascii="Times New Roman" w:hAnsi="Times New Roman"/>
          <w:b/>
          <w:bCs/>
          <w:iCs/>
          <w:lang w:val="en-US"/>
        </w:rPr>
      </w:pPr>
      <w:r w:rsidRPr="009809CD">
        <w:rPr>
          <w:rFonts w:ascii="Times New Roman" w:hAnsi="Times New Roman"/>
          <w:b/>
          <w:bCs/>
          <w:iCs/>
          <w:lang w:val="en-US"/>
        </w:rPr>
        <w:t>Conclusions</w:t>
      </w:r>
      <w:r w:rsidR="00376F74" w:rsidRPr="009809CD">
        <w:rPr>
          <w:rFonts w:ascii="Times New Roman" w:hAnsi="Times New Roman"/>
          <w:b/>
          <w:bCs/>
          <w:iCs/>
          <w:lang w:val="en-US"/>
        </w:rPr>
        <w:t xml:space="preserve"> </w:t>
      </w:r>
    </w:p>
    <w:p w14:paraId="6DACC796" w14:textId="1D126525" w:rsidR="00000680" w:rsidRPr="00586738" w:rsidRDefault="005C183C" w:rsidP="00000680">
      <w:pPr>
        <w:ind w:firstLine="142"/>
        <w:jc w:val="both"/>
        <w:rPr>
          <w:rFonts w:ascii="Times New Roman" w:hAnsi="Times New Roman"/>
          <w:iCs/>
          <w:lang w:val="en-US"/>
        </w:rPr>
      </w:pPr>
      <w:r w:rsidRPr="00586738">
        <w:rPr>
          <w:rFonts w:ascii="Times New Roman" w:hAnsi="Times New Roman"/>
          <w:iCs/>
          <w:lang w:val="en-US"/>
        </w:rPr>
        <w:t>Many years of research and testing by various organizations from around the world testify to the promising design of the rotary engine</w:t>
      </w:r>
      <w:r w:rsidR="00586738" w:rsidRPr="00586738">
        <w:rPr>
          <w:rFonts w:ascii="Times New Roman" w:hAnsi="Times New Roman"/>
          <w:iCs/>
          <w:lang w:val="en-US"/>
        </w:rPr>
        <w:t xml:space="preserve"> for operation on hydrogen fuel (hydrogen rotary engine – HRE)</w:t>
      </w:r>
      <w:r w:rsidRPr="00586738">
        <w:rPr>
          <w:rFonts w:ascii="Times New Roman" w:hAnsi="Times New Roman"/>
          <w:iCs/>
          <w:lang w:val="en-US"/>
        </w:rPr>
        <w:t>.</w:t>
      </w:r>
    </w:p>
    <w:p w14:paraId="1871C7A5" w14:textId="62D80406" w:rsidR="00000680" w:rsidRPr="00586738" w:rsidRDefault="00586738" w:rsidP="00000680">
      <w:pPr>
        <w:ind w:firstLine="142"/>
        <w:jc w:val="both"/>
        <w:rPr>
          <w:lang w:val="en-US"/>
        </w:rPr>
      </w:pPr>
      <w:r w:rsidRPr="00586738">
        <w:rPr>
          <w:rFonts w:ascii="Times New Roman" w:hAnsi="Times New Roman"/>
          <w:iCs/>
          <w:lang w:val="en-US"/>
        </w:rPr>
        <w:lastRenderedPageBreak/>
        <w:t>Due to the high turbulence of internal flows and a long operating cycle, the homogeneity of the hydrogen and air mixture is ensured, which causes high efficiency of hydrogen combustion. The short extinguishing distance and high hydrogen ignition speed ensure complete fuel combustion without residues in the exhaust, as happens when using gasoline fuel. And, therefore, a correctly adjusted rotary engine running on hydrogen can even surpass a gasoline piston engine in terms of specific power.</w:t>
      </w:r>
    </w:p>
    <w:p w14:paraId="6004CC0C" w14:textId="460F710C" w:rsidR="00000680" w:rsidRPr="006E1855" w:rsidRDefault="0022612E" w:rsidP="00000680">
      <w:pPr>
        <w:ind w:firstLine="142"/>
        <w:jc w:val="both"/>
        <w:rPr>
          <w:rFonts w:ascii="Times New Roman" w:hAnsi="Times New Roman"/>
          <w:iCs/>
          <w:lang w:val="en-US"/>
        </w:rPr>
      </w:pPr>
      <w:r w:rsidRPr="006E1855">
        <w:rPr>
          <w:rFonts w:ascii="Times New Roman" w:hAnsi="Times New Roman"/>
          <w:iCs/>
          <w:lang w:val="en-US"/>
        </w:rPr>
        <w:t>The compact dimensions and low noise level provide the possibility of using these engines in hybrid vehicles as a mileage extender.</w:t>
      </w:r>
    </w:p>
    <w:p w14:paraId="3314D0A9" w14:textId="60FD7BE5" w:rsidR="00000680" w:rsidRPr="00A43DA4" w:rsidRDefault="00C86067" w:rsidP="00000680">
      <w:pPr>
        <w:ind w:firstLine="142"/>
        <w:jc w:val="both"/>
        <w:rPr>
          <w:rFonts w:ascii="Times New Roman" w:hAnsi="Times New Roman"/>
          <w:iCs/>
        </w:rPr>
      </w:pPr>
      <w:r w:rsidRPr="006E1855">
        <w:rPr>
          <w:rFonts w:ascii="Times New Roman" w:hAnsi="Times New Roman"/>
          <w:iCs/>
          <w:lang w:val="en-US"/>
        </w:rPr>
        <w:t xml:space="preserve">Accordingly, hydrogen rotary combustion engines, potentially, in the future, can be used to drive environmentally friendly vehicles. However, nowadays this engine has not yet reached its best level of development </w:t>
      </w:r>
      <w:r w:rsidRPr="006E1855">
        <w:rPr>
          <w:rFonts w:ascii="Times New Roman" w:hAnsi="Times New Roman"/>
          <w:iCs/>
          <w:lang w:val="en-US"/>
        </w:rPr>
        <w:lastRenderedPageBreak/>
        <w:t>and needs further improvement and refinements to optimize fuel economy, durability and reduce the cost of production. There are also other shortcomings of the design that have not been fully resolved, among which is the problem of working gases leaks between the rotor apex seals and the engine block, which requires separate thorough stud</w:t>
      </w:r>
      <w:r w:rsidR="006E1855" w:rsidRPr="006E1855">
        <w:rPr>
          <w:rFonts w:ascii="Times New Roman" w:hAnsi="Times New Roman"/>
          <w:iCs/>
          <w:lang w:val="en-US"/>
        </w:rPr>
        <w:t>ies</w:t>
      </w:r>
      <w:r w:rsidRPr="006E1855">
        <w:rPr>
          <w:rFonts w:ascii="Times New Roman" w:hAnsi="Times New Roman"/>
          <w:iCs/>
          <w:lang w:val="en-US"/>
        </w:rPr>
        <w:t xml:space="preserve"> with the help of </w:t>
      </w:r>
      <w:r w:rsidR="006E1855" w:rsidRPr="006E1855">
        <w:rPr>
          <w:rFonts w:ascii="Times New Roman" w:hAnsi="Times New Roman"/>
          <w:iCs/>
          <w:lang w:val="en-US"/>
        </w:rPr>
        <w:t xml:space="preserve">CFD and other </w:t>
      </w:r>
      <w:r w:rsidRPr="006E1855">
        <w:rPr>
          <w:rFonts w:ascii="Times New Roman" w:hAnsi="Times New Roman"/>
          <w:iCs/>
          <w:lang w:val="en-US"/>
        </w:rPr>
        <w:t xml:space="preserve">innovative </w:t>
      </w:r>
      <w:r w:rsidR="006E1855" w:rsidRPr="006E1855">
        <w:rPr>
          <w:rFonts w:ascii="Times New Roman" w:hAnsi="Times New Roman"/>
          <w:iCs/>
          <w:lang w:val="en-US"/>
        </w:rPr>
        <w:t xml:space="preserve">computer modeling </w:t>
      </w:r>
      <w:r w:rsidRPr="006E1855">
        <w:rPr>
          <w:rFonts w:ascii="Times New Roman" w:hAnsi="Times New Roman"/>
          <w:iCs/>
          <w:lang w:val="en-US"/>
        </w:rPr>
        <w:t xml:space="preserve">methods, the introduction of new </w:t>
      </w:r>
      <w:r w:rsidR="006E1855" w:rsidRPr="006E1855">
        <w:rPr>
          <w:rFonts w:ascii="Times New Roman" w:hAnsi="Times New Roman"/>
          <w:iCs/>
          <w:lang w:val="en-US"/>
        </w:rPr>
        <w:t xml:space="preserve">materials </w:t>
      </w:r>
      <w:r w:rsidRPr="006E1855">
        <w:rPr>
          <w:rFonts w:ascii="Times New Roman" w:hAnsi="Times New Roman"/>
          <w:iCs/>
          <w:lang w:val="en-US"/>
        </w:rPr>
        <w:t>types into use.</w:t>
      </w:r>
    </w:p>
    <w:p w14:paraId="488192EE" w14:textId="77214032" w:rsidR="00AF3B91" w:rsidRDefault="00024345" w:rsidP="00AF3B91">
      <w:pPr>
        <w:widowControl w:val="0"/>
        <w:ind w:right="-1"/>
        <w:jc w:val="both"/>
        <w:rPr>
          <w:rFonts w:ascii="Times New Roman" w:hAnsi="Times New Roman"/>
          <w:iCs/>
          <w:lang w:val="en-US"/>
        </w:rPr>
      </w:pPr>
      <w:r w:rsidRPr="00AF3B91">
        <w:rPr>
          <w:rFonts w:ascii="Times New Roman" w:hAnsi="Times New Roman"/>
          <w:iCs/>
          <w:lang w:val="en-US"/>
        </w:rPr>
        <w:t>Also important for the effective use of hydrogen engines is the general state of infrastructure development for the production, transportation and distribution of hydrogen as fuel for cars. After all, without solving these issue</w:t>
      </w:r>
      <w:r w:rsidR="00AF3B91">
        <w:rPr>
          <w:rFonts w:ascii="Times New Roman" w:hAnsi="Times New Roman"/>
          <w:iCs/>
          <w:lang w:val="en-US"/>
        </w:rPr>
        <w:t>s, it is impossible to achieve</w:t>
      </w:r>
      <w:r w:rsidRPr="00AF3B91">
        <w:rPr>
          <w:rFonts w:ascii="Times New Roman" w:hAnsi="Times New Roman"/>
          <w:iCs/>
          <w:lang w:val="en-US"/>
        </w:rPr>
        <w:t xml:space="preserve"> proper competitive cars with a rotary engine on hydrogen fuel.</w:t>
      </w:r>
    </w:p>
    <w:p w14:paraId="2DEE9CFD" w14:textId="77777777" w:rsidR="00AF3B91" w:rsidRPr="00A43DA4" w:rsidRDefault="00AF3B91" w:rsidP="00AF3B91">
      <w:pPr>
        <w:widowControl w:val="0"/>
        <w:ind w:right="-1"/>
        <w:jc w:val="both"/>
        <w:rPr>
          <w:rFonts w:ascii="Times New Roman" w:hAnsi="Times New Roman"/>
          <w:iCs/>
        </w:rPr>
      </w:pPr>
    </w:p>
    <w:p w14:paraId="46EB1FB3" w14:textId="77777777" w:rsidR="00000D45" w:rsidRPr="00A43DA4" w:rsidRDefault="00000D45" w:rsidP="00000D45">
      <w:pPr>
        <w:widowControl w:val="0"/>
        <w:ind w:right="-1"/>
        <w:jc w:val="center"/>
        <w:rPr>
          <w:rFonts w:ascii="Times New Roman" w:hAnsi="Times New Roman"/>
          <w:szCs w:val="24"/>
        </w:rPr>
        <w:sectPr w:rsidR="00000D45" w:rsidRPr="00A43DA4" w:rsidSect="00A73508">
          <w:type w:val="continuous"/>
          <w:pgSz w:w="11906" w:h="16838"/>
          <w:pgMar w:top="1134" w:right="1418" w:bottom="1418" w:left="1418" w:header="709" w:footer="709" w:gutter="0"/>
          <w:cols w:num="2" w:space="284"/>
          <w:docGrid w:linePitch="381"/>
        </w:sectPr>
      </w:pPr>
    </w:p>
    <w:p w14:paraId="51A8A4BD" w14:textId="77777777" w:rsidR="004E7E9A" w:rsidRDefault="004E7E9A" w:rsidP="002B2AA1">
      <w:pPr>
        <w:widowControl w:val="0"/>
        <w:ind w:right="-1"/>
        <w:jc w:val="center"/>
        <w:rPr>
          <w:rFonts w:ascii="Times New Roman" w:hAnsi="Times New Roman"/>
          <w:b/>
          <w:szCs w:val="24"/>
          <w:lang w:val="en-US"/>
        </w:rPr>
      </w:pPr>
    </w:p>
    <w:p w14:paraId="452BFA0E" w14:textId="77777777" w:rsidR="002B2AA1" w:rsidRPr="00AF3B91" w:rsidRDefault="002B2AA1" w:rsidP="002B2AA1">
      <w:pPr>
        <w:widowControl w:val="0"/>
        <w:ind w:right="-1"/>
        <w:jc w:val="center"/>
        <w:rPr>
          <w:rFonts w:ascii="Times New Roman" w:hAnsi="Times New Roman"/>
          <w:b/>
          <w:szCs w:val="24"/>
          <w:lang w:val="en-US"/>
        </w:rPr>
      </w:pPr>
      <w:r w:rsidRPr="00AF3B91">
        <w:rPr>
          <w:rFonts w:ascii="Times New Roman" w:hAnsi="Times New Roman"/>
          <w:b/>
          <w:szCs w:val="24"/>
          <w:lang w:val="en-US"/>
        </w:rPr>
        <w:t>References</w:t>
      </w:r>
    </w:p>
    <w:tbl>
      <w:tblPr>
        <w:tblW w:w="9072" w:type="dxa"/>
        <w:tblLayout w:type="fixed"/>
        <w:tblLook w:val="01E0" w:firstRow="1" w:lastRow="1" w:firstColumn="1" w:lastColumn="1" w:noHBand="0" w:noVBand="0"/>
      </w:tblPr>
      <w:tblGrid>
        <w:gridCol w:w="4418"/>
        <w:gridCol w:w="236"/>
        <w:gridCol w:w="4418"/>
      </w:tblGrid>
      <w:tr w:rsidR="00982125" w:rsidRPr="00AF3B91" w14:paraId="06E7DF21" w14:textId="77777777" w:rsidTr="00982125">
        <w:tc>
          <w:tcPr>
            <w:tcW w:w="4418" w:type="dxa"/>
            <w:shd w:val="clear" w:color="auto" w:fill="auto"/>
          </w:tcPr>
          <w:p w14:paraId="4324D7BB" w14:textId="77777777" w:rsidR="00982125" w:rsidRPr="00723EFC" w:rsidRDefault="00982125" w:rsidP="00D722F8">
            <w:pPr>
              <w:widowControl w:val="0"/>
              <w:ind w:left="-100" w:right="-1" w:firstLine="142"/>
              <w:jc w:val="both"/>
              <w:rPr>
                <w:rFonts w:ascii="Times New Roman" w:hAnsi="Times New Roman"/>
                <w:b/>
                <w:sz w:val="18"/>
                <w:szCs w:val="18"/>
                <w:lang w:val="en-US"/>
              </w:rPr>
            </w:pPr>
            <w:r w:rsidRPr="00723EFC">
              <w:rPr>
                <w:rFonts w:ascii="Times New Roman" w:hAnsi="Times New Roman"/>
                <w:iCs/>
                <w:sz w:val="18"/>
                <w:szCs w:val="18"/>
                <w:lang w:val="en-US"/>
              </w:rPr>
              <w:t xml:space="preserve">1. Stutzenberger H., Boestfleisch V., Pischinger F. (1983). The suitability of rotary engines for hydrogen operation. </w:t>
            </w:r>
            <w:r w:rsidRPr="00723EFC">
              <w:rPr>
                <w:rFonts w:ascii="Times New Roman" w:hAnsi="Times New Roman"/>
                <w:i/>
                <w:sz w:val="18"/>
                <w:szCs w:val="18"/>
                <w:lang w:val="en-US"/>
              </w:rPr>
              <w:t>Mtz mot zeitschrift,</w:t>
            </w:r>
            <w:r w:rsidRPr="00723EFC">
              <w:rPr>
                <w:rFonts w:ascii="Times New Roman" w:hAnsi="Times New Roman"/>
                <w:iCs/>
                <w:sz w:val="18"/>
                <w:szCs w:val="18"/>
                <w:lang w:val="en-US"/>
              </w:rPr>
              <w:t xml:space="preserve"> 44, 1-25</w:t>
            </w:r>
          </w:p>
        </w:tc>
        <w:tc>
          <w:tcPr>
            <w:tcW w:w="236" w:type="dxa"/>
            <w:shd w:val="clear" w:color="auto" w:fill="auto"/>
          </w:tcPr>
          <w:p w14:paraId="7775094E" w14:textId="77777777" w:rsidR="00982125" w:rsidRPr="00723EFC" w:rsidRDefault="00982125" w:rsidP="00D722F8">
            <w:pPr>
              <w:widowControl w:val="0"/>
              <w:ind w:left="-100" w:right="-1" w:firstLine="142"/>
              <w:jc w:val="both"/>
              <w:rPr>
                <w:rFonts w:ascii="Times New Roman" w:hAnsi="Times New Roman"/>
                <w:b/>
                <w:szCs w:val="24"/>
                <w:lang w:val="en-US"/>
              </w:rPr>
            </w:pPr>
          </w:p>
        </w:tc>
        <w:tc>
          <w:tcPr>
            <w:tcW w:w="4418" w:type="dxa"/>
            <w:shd w:val="clear" w:color="auto" w:fill="auto"/>
          </w:tcPr>
          <w:p w14:paraId="5FF2F683" w14:textId="77777777" w:rsidR="00982125" w:rsidRPr="00723EFC" w:rsidRDefault="00982125" w:rsidP="00245F15">
            <w:pPr>
              <w:widowControl w:val="0"/>
              <w:ind w:left="-100" w:right="-1" w:firstLine="142"/>
              <w:jc w:val="both"/>
              <w:rPr>
                <w:rFonts w:ascii="Times New Roman" w:hAnsi="Times New Roman"/>
                <w:b/>
                <w:sz w:val="18"/>
                <w:szCs w:val="18"/>
                <w:lang w:val="en-US"/>
              </w:rPr>
            </w:pPr>
            <w:r w:rsidRPr="00723EFC">
              <w:rPr>
                <w:rFonts w:ascii="Times New Roman" w:hAnsi="Times New Roman"/>
                <w:iCs/>
                <w:sz w:val="18"/>
                <w:szCs w:val="18"/>
                <w:lang w:val="en-US"/>
              </w:rPr>
              <w:t xml:space="preserve">1. Stutzenberger H., Boestfleisch V., Pischinger F. (1983). The suitability of rotary engines for hydrogen operation. </w:t>
            </w:r>
            <w:r w:rsidRPr="00723EFC">
              <w:rPr>
                <w:rFonts w:ascii="Times New Roman" w:hAnsi="Times New Roman"/>
                <w:i/>
                <w:sz w:val="18"/>
                <w:szCs w:val="18"/>
                <w:lang w:val="en-US"/>
              </w:rPr>
              <w:t>Mtz mot zeitschrift,</w:t>
            </w:r>
            <w:r w:rsidRPr="00723EFC">
              <w:rPr>
                <w:rFonts w:ascii="Times New Roman" w:hAnsi="Times New Roman"/>
                <w:iCs/>
                <w:sz w:val="18"/>
                <w:szCs w:val="18"/>
                <w:lang w:val="en-US"/>
              </w:rPr>
              <w:t xml:space="preserve"> 44, 1-25</w:t>
            </w:r>
          </w:p>
        </w:tc>
      </w:tr>
      <w:tr w:rsidR="00982125" w:rsidRPr="00AF3B91" w14:paraId="3898038C" w14:textId="77777777" w:rsidTr="00982125">
        <w:tc>
          <w:tcPr>
            <w:tcW w:w="4418" w:type="dxa"/>
            <w:shd w:val="clear" w:color="auto" w:fill="auto"/>
          </w:tcPr>
          <w:p w14:paraId="086798CF" w14:textId="77777777" w:rsidR="00982125" w:rsidRPr="00723EFC" w:rsidRDefault="00982125" w:rsidP="00D722F8">
            <w:pPr>
              <w:widowControl w:val="0"/>
              <w:ind w:left="-100" w:right="-1" w:firstLine="142"/>
              <w:jc w:val="both"/>
              <w:rPr>
                <w:rFonts w:ascii="Times New Roman" w:hAnsi="Times New Roman"/>
                <w:sz w:val="18"/>
                <w:szCs w:val="18"/>
                <w:lang w:val="en-US"/>
              </w:rPr>
            </w:pPr>
            <w:r w:rsidRPr="00723EFC">
              <w:rPr>
                <w:rFonts w:ascii="Times New Roman" w:hAnsi="Times New Roman"/>
                <w:iCs/>
                <w:sz w:val="18"/>
                <w:szCs w:val="18"/>
                <w:lang w:val="en-US"/>
              </w:rPr>
              <w:t>2. Morimoto K., Teramoto T., Takamori Y. (1992). Combustion Characteristics in Hydrogen Fueled Rotary Engine</w:t>
            </w:r>
            <w:r w:rsidRPr="00723EFC">
              <w:rPr>
                <w:rFonts w:ascii="Times New Roman" w:hAnsi="Times New Roman"/>
                <w:i/>
                <w:sz w:val="18"/>
                <w:szCs w:val="18"/>
                <w:lang w:val="en-US"/>
              </w:rPr>
              <w:t>. SAE Technical Paper,</w:t>
            </w:r>
            <w:r w:rsidRPr="00723EFC">
              <w:rPr>
                <w:rFonts w:ascii="Times New Roman" w:hAnsi="Times New Roman"/>
                <w:iCs/>
                <w:sz w:val="18"/>
                <w:szCs w:val="18"/>
                <w:lang w:val="en-US"/>
              </w:rPr>
              <w:t xml:space="preserve"> 920302, 1-9</w:t>
            </w:r>
          </w:p>
        </w:tc>
        <w:tc>
          <w:tcPr>
            <w:tcW w:w="236" w:type="dxa"/>
            <w:shd w:val="clear" w:color="auto" w:fill="auto"/>
          </w:tcPr>
          <w:p w14:paraId="095DE9EF" w14:textId="77777777" w:rsidR="00982125" w:rsidRPr="00723EFC" w:rsidRDefault="00982125" w:rsidP="00D722F8">
            <w:pPr>
              <w:widowControl w:val="0"/>
              <w:ind w:left="-100" w:right="-1" w:firstLine="142"/>
              <w:jc w:val="both"/>
              <w:rPr>
                <w:rFonts w:ascii="Times New Roman" w:hAnsi="Times New Roman"/>
                <w:b/>
                <w:szCs w:val="24"/>
                <w:lang w:val="en-US"/>
              </w:rPr>
            </w:pPr>
          </w:p>
        </w:tc>
        <w:tc>
          <w:tcPr>
            <w:tcW w:w="4418" w:type="dxa"/>
            <w:shd w:val="clear" w:color="auto" w:fill="auto"/>
          </w:tcPr>
          <w:p w14:paraId="72E43A28" w14:textId="77777777" w:rsidR="00982125" w:rsidRPr="00723EFC" w:rsidRDefault="00982125" w:rsidP="00245F15">
            <w:pPr>
              <w:widowControl w:val="0"/>
              <w:ind w:left="-100" w:right="-1" w:firstLine="142"/>
              <w:jc w:val="both"/>
              <w:rPr>
                <w:rFonts w:ascii="Times New Roman" w:hAnsi="Times New Roman"/>
                <w:sz w:val="18"/>
                <w:szCs w:val="18"/>
                <w:lang w:val="en-US"/>
              </w:rPr>
            </w:pPr>
            <w:r w:rsidRPr="00723EFC">
              <w:rPr>
                <w:rFonts w:ascii="Times New Roman" w:hAnsi="Times New Roman"/>
                <w:iCs/>
                <w:sz w:val="18"/>
                <w:szCs w:val="18"/>
                <w:lang w:val="en-US"/>
              </w:rPr>
              <w:t>2. Morimoto K., Teramoto T., Takamori Y. (1992). Combustion Characteristics in Hydrogen Fueled Rotary Engine</w:t>
            </w:r>
            <w:r w:rsidRPr="00723EFC">
              <w:rPr>
                <w:rFonts w:ascii="Times New Roman" w:hAnsi="Times New Roman"/>
                <w:i/>
                <w:sz w:val="18"/>
                <w:szCs w:val="18"/>
                <w:lang w:val="en-US"/>
              </w:rPr>
              <w:t>. SAE Technical Paper,</w:t>
            </w:r>
            <w:r w:rsidRPr="00723EFC">
              <w:rPr>
                <w:rFonts w:ascii="Times New Roman" w:hAnsi="Times New Roman"/>
                <w:iCs/>
                <w:sz w:val="18"/>
                <w:szCs w:val="18"/>
                <w:lang w:val="en-US"/>
              </w:rPr>
              <w:t xml:space="preserve"> 920302, 1-9</w:t>
            </w:r>
          </w:p>
        </w:tc>
      </w:tr>
      <w:tr w:rsidR="00982125" w:rsidRPr="00AF3B91" w14:paraId="0D6DDB72" w14:textId="77777777" w:rsidTr="00982125">
        <w:tc>
          <w:tcPr>
            <w:tcW w:w="4418" w:type="dxa"/>
            <w:shd w:val="clear" w:color="auto" w:fill="auto"/>
          </w:tcPr>
          <w:p w14:paraId="3ACCE4CE" w14:textId="77777777" w:rsidR="00982125" w:rsidRPr="00723EFC" w:rsidRDefault="00982125" w:rsidP="00D722F8">
            <w:pPr>
              <w:widowControl w:val="0"/>
              <w:ind w:left="-100" w:right="-1" w:firstLine="142"/>
              <w:jc w:val="both"/>
              <w:rPr>
                <w:rFonts w:ascii="Times New Roman" w:hAnsi="Times New Roman"/>
                <w:sz w:val="18"/>
                <w:szCs w:val="18"/>
                <w:lang w:val="en-US"/>
              </w:rPr>
            </w:pPr>
            <w:r w:rsidRPr="00723EFC">
              <w:rPr>
                <w:rFonts w:ascii="Times New Roman" w:hAnsi="Times New Roman"/>
                <w:iCs/>
                <w:sz w:val="18"/>
                <w:szCs w:val="18"/>
                <w:lang w:val="en-US"/>
              </w:rPr>
              <w:t xml:space="preserve">3. Jaber N., Mukai M., Kagawa R., Nakakura H., Moriue O., Murase E. (2012). Amelioration of Combustion of Hydrogen Rotary Engine. </w:t>
            </w:r>
            <w:r w:rsidRPr="00723EFC">
              <w:rPr>
                <w:rFonts w:ascii="Times New Roman" w:hAnsi="Times New Roman"/>
                <w:i/>
                <w:sz w:val="18"/>
                <w:szCs w:val="18"/>
                <w:lang w:val="en-US"/>
              </w:rPr>
              <w:t>International Journal of Aιιtomotive Engineering</w:t>
            </w:r>
            <w:r w:rsidRPr="00723EFC">
              <w:rPr>
                <w:rFonts w:ascii="Times New Roman" w:hAnsi="Times New Roman"/>
                <w:iCs/>
                <w:sz w:val="18"/>
                <w:szCs w:val="18"/>
                <w:lang w:val="en-US"/>
              </w:rPr>
              <w:t>, 3, 81-88</w:t>
            </w:r>
          </w:p>
        </w:tc>
        <w:tc>
          <w:tcPr>
            <w:tcW w:w="236" w:type="dxa"/>
            <w:shd w:val="clear" w:color="auto" w:fill="auto"/>
          </w:tcPr>
          <w:p w14:paraId="61728F98" w14:textId="77777777" w:rsidR="00982125" w:rsidRPr="00723EFC" w:rsidRDefault="00982125" w:rsidP="00D722F8">
            <w:pPr>
              <w:widowControl w:val="0"/>
              <w:ind w:left="-100" w:right="-1" w:firstLine="142"/>
              <w:jc w:val="both"/>
              <w:rPr>
                <w:rFonts w:ascii="Times New Roman" w:hAnsi="Times New Roman"/>
                <w:b/>
                <w:szCs w:val="24"/>
                <w:lang w:val="en-US"/>
              </w:rPr>
            </w:pPr>
          </w:p>
        </w:tc>
        <w:tc>
          <w:tcPr>
            <w:tcW w:w="4418" w:type="dxa"/>
            <w:shd w:val="clear" w:color="auto" w:fill="auto"/>
          </w:tcPr>
          <w:p w14:paraId="02FBB57B" w14:textId="77777777" w:rsidR="00982125" w:rsidRPr="00723EFC" w:rsidRDefault="00982125" w:rsidP="00245F15">
            <w:pPr>
              <w:widowControl w:val="0"/>
              <w:ind w:left="-100" w:right="-1" w:firstLine="142"/>
              <w:jc w:val="both"/>
              <w:rPr>
                <w:rFonts w:ascii="Times New Roman" w:hAnsi="Times New Roman"/>
                <w:sz w:val="18"/>
                <w:szCs w:val="18"/>
                <w:lang w:val="en-US"/>
              </w:rPr>
            </w:pPr>
            <w:r w:rsidRPr="00723EFC">
              <w:rPr>
                <w:rFonts w:ascii="Times New Roman" w:hAnsi="Times New Roman"/>
                <w:iCs/>
                <w:sz w:val="18"/>
                <w:szCs w:val="18"/>
                <w:lang w:val="en-US"/>
              </w:rPr>
              <w:t xml:space="preserve">3. Jaber N., Mukai M., Kagawa R., Nakakura H., Moriue O., Murase E. (2012). Amelioration of Combustion of Hydrogen Rotary Engine. </w:t>
            </w:r>
            <w:r w:rsidRPr="00723EFC">
              <w:rPr>
                <w:rFonts w:ascii="Times New Roman" w:hAnsi="Times New Roman"/>
                <w:i/>
                <w:sz w:val="18"/>
                <w:szCs w:val="18"/>
                <w:lang w:val="en-US"/>
              </w:rPr>
              <w:t>International Journal of Aιιtomotive Engineering</w:t>
            </w:r>
            <w:r w:rsidRPr="00723EFC">
              <w:rPr>
                <w:rFonts w:ascii="Times New Roman" w:hAnsi="Times New Roman"/>
                <w:iCs/>
                <w:sz w:val="18"/>
                <w:szCs w:val="18"/>
                <w:lang w:val="en-US"/>
              </w:rPr>
              <w:t>, 3, 81-88</w:t>
            </w:r>
          </w:p>
        </w:tc>
      </w:tr>
      <w:tr w:rsidR="00982125" w:rsidRPr="00AF3B91" w14:paraId="61F57D9F" w14:textId="77777777" w:rsidTr="00982125">
        <w:tc>
          <w:tcPr>
            <w:tcW w:w="4418" w:type="dxa"/>
            <w:shd w:val="clear" w:color="auto" w:fill="auto"/>
          </w:tcPr>
          <w:p w14:paraId="4A885AE4"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4. Meng H., Ji C.;Wang D., Xin G., Chang K., Yang J., Wang S. (2022). Research on the load control of hydrogen-fueled Wankel rotary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47, 16665–16675</w:t>
            </w:r>
          </w:p>
          <w:p w14:paraId="6C13A954"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22" w:history="1">
              <w:r w:rsidR="00982125" w:rsidRPr="00AF3B91">
                <w:rPr>
                  <w:rStyle w:val="ab"/>
                  <w:rFonts w:ascii="Times New Roman" w:hAnsi="Times New Roman"/>
                  <w:sz w:val="18"/>
                  <w:szCs w:val="18"/>
                  <w:lang w:val="en-US"/>
                </w:rPr>
                <w:t>https://doi.org/10.1016/j.ijhydene.2022.03.118</w:t>
              </w:r>
            </w:hyperlink>
          </w:p>
        </w:tc>
        <w:tc>
          <w:tcPr>
            <w:tcW w:w="236" w:type="dxa"/>
            <w:shd w:val="clear" w:color="auto" w:fill="auto"/>
          </w:tcPr>
          <w:p w14:paraId="4953E6D0" w14:textId="77777777" w:rsidR="00982125" w:rsidRPr="00AF3B91" w:rsidRDefault="00982125" w:rsidP="00D722F8">
            <w:pPr>
              <w:widowControl w:val="0"/>
              <w:ind w:left="-100" w:right="-1" w:firstLine="142"/>
              <w:jc w:val="both"/>
              <w:rPr>
                <w:rFonts w:ascii="Times New Roman" w:hAnsi="Times New Roman"/>
                <w:b/>
                <w:color w:val="FF0000"/>
                <w:szCs w:val="24"/>
                <w:lang w:val="en-US"/>
              </w:rPr>
            </w:pPr>
          </w:p>
        </w:tc>
        <w:tc>
          <w:tcPr>
            <w:tcW w:w="4418" w:type="dxa"/>
            <w:shd w:val="clear" w:color="auto" w:fill="auto"/>
          </w:tcPr>
          <w:p w14:paraId="32CA9799"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4. Meng H., Ji C.;Wang D., Xin G., Chang K., Yang J., Wang S. (2022). Research on the load control of hydrogen-fueled Wankel rotary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47, 16665–16675</w:t>
            </w:r>
          </w:p>
          <w:p w14:paraId="2126A0DA"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23" w:history="1">
              <w:r w:rsidR="00982125" w:rsidRPr="00AF3B91">
                <w:rPr>
                  <w:rStyle w:val="ab"/>
                  <w:rFonts w:ascii="Times New Roman" w:hAnsi="Times New Roman"/>
                  <w:sz w:val="18"/>
                  <w:szCs w:val="18"/>
                  <w:lang w:val="en-US"/>
                </w:rPr>
                <w:t>https://doi.org/10.1016/j.ijhydene.2022.03.118</w:t>
              </w:r>
            </w:hyperlink>
          </w:p>
        </w:tc>
      </w:tr>
      <w:tr w:rsidR="00982125" w:rsidRPr="00AF3B91" w14:paraId="57F1A4E1" w14:textId="77777777" w:rsidTr="00982125">
        <w:tc>
          <w:tcPr>
            <w:tcW w:w="4418" w:type="dxa"/>
            <w:shd w:val="clear" w:color="auto" w:fill="auto"/>
          </w:tcPr>
          <w:p w14:paraId="21E11FF8" w14:textId="77777777" w:rsidR="00982125" w:rsidRPr="00AF3B91" w:rsidRDefault="00982125" w:rsidP="0098212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5. Gao J., Tian G., Ma C., Balasubramanian D., Xing S., Jenner P. (2020). Numerical investigations of combustion and emissions characteristics of a novel small scale opposed rotary piston engine fuelled with hydrogen at wide open throttle and stoichiometric conditions. </w:t>
            </w:r>
            <w:r w:rsidRPr="00AF3B91">
              <w:rPr>
                <w:rFonts w:ascii="Times New Roman" w:hAnsi="Times New Roman"/>
                <w:i/>
                <w:sz w:val="18"/>
                <w:szCs w:val="18"/>
                <w:lang w:val="en-US"/>
              </w:rPr>
              <w:t>Energy Convers. Manag</w:t>
            </w:r>
            <w:r w:rsidRPr="00AF3B91">
              <w:rPr>
                <w:rFonts w:ascii="Times New Roman" w:hAnsi="Times New Roman"/>
                <w:iCs/>
                <w:sz w:val="18"/>
                <w:szCs w:val="18"/>
                <w:lang w:val="en-US"/>
              </w:rPr>
              <w:t>, 221, 113-178</w:t>
            </w:r>
          </w:p>
          <w:p w14:paraId="54943373" w14:textId="77777777" w:rsidR="00982125" w:rsidRPr="00AF3B91" w:rsidRDefault="006E26D0" w:rsidP="00982125">
            <w:pPr>
              <w:ind w:left="-100" w:firstLine="142"/>
              <w:jc w:val="both"/>
              <w:rPr>
                <w:rFonts w:ascii="Times New Roman" w:hAnsi="Times New Roman"/>
                <w:iCs/>
                <w:sz w:val="18"/>
                <w:szCs w:val="18"/>
                <w:lang w:val="en-US"/>
              </w:rPr>
            </w:pPr>
            <w:hyperlink r:id="rId24" w:history="1">
              <w:r w:rsidR="00982125" w:rsidRPr="00AF3B91">
                <w:rPr>
                  <w:rStyle w:val="ab"/>
                  <w:rFonts w:ascii="Times New Roman" w:hAnsi="Times New Roman"/>
                  <w:sz w:val="18"/>
                  <w:szCs w:val="18"/>
                  <w:lang w:val="en-US"/>
                </w:rPr>
                <w:t>https://doi.org/10.1016/j.enconman.2020.113178</w:t>
              </w:r>
            </w:hyperlink>
          </w:p>
        </w:tc>
        <w:tc>
          <w:tcPr>
            <w:tcW w:w="236" w:type="dxa"/>
            <w:shd w:val="clear" w:color="auto" w:fill="auto"/>
          </w:tcPr>
          <w:p w14:paraId="5486B21F" w14:textId="77777777" w:rsidR="00982125" w:rsidRPr="00AF3B91" w:rsidRDefault="00982125" w:rsidP="00D722F8">
            <w:pPr>
              <w:widowControl w:val="0"/>
              <w:ind w:left="-100" w:right="-1" w:firstLine="142"/>
              <w:jc w:val="both"/>
              <w:rPr>
                <w:rFonts w:ascii="Times New Roman" w:hAnsi="Times New Roman"/>
                <w:b/>
                <w:color w:val="FF0000"/>
                <w:szCs w:val="24"/>
                <w:lang w:val="en-US"/>
              </w:rPr>
            </w:pPr>
          </w:p>
        </w:tc>
        <w:tc>
          <w:tcPr>
            <w:tcW w:w="4418" w:type="dxa"/>
            <w:shd w:val="clear" w:color="auto" w:fill="auto"/>
          </w:tcPr>
          <w:p w14:paraId="4E6C25F4"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5. Gao J., Tian G., Ma C., Balasubramanian D., Xing S., Jenner P. (2020). Numerical investigations of combustion and emissions characteristics of a novel small scale opposed rotary piston engine fuelled with hydrogen at wide open throttle and stoichiometric conditions. </w:t>
            </w:r>
            <w:r w:rsidRPr="00AF3B91">
              <w:rPr>
                <w:rFonts w:ascii="Times New Roman" w:hAnsi="Times New Roman"/>
                <w:i/>
                <w:sz w:val="18"/>
                <w:szCs w:val="18"/>
                <w:lang w:val="en-US"/>
              </w:rPr>
              <w:t>Energy Convers. Manag</w:t>
            </w:r>
            <w:r w:rsidRPr="00AF3B91">
              <w:rPr>
                <w:rFonts w:ascii="Times New Roman" w:hAnsi="Times New Roman"/>
                <w:iCs/>
                <w:sz w:val="18"/>
                <w:szCs w:val="18"/>
                <w:lang w:val="en-US"/>
              </w:rPr>
              <w:t>, 221, 113-178</w:t>
            </w:r>
          </w:p>
          <w:p w14:paraId="25F8E18D" w14:textId="77777777" w:rsidR="00982125" w:rsidRPr="00AF3B91" w:rsidRDefault="006E26D0" w:rsidP="00245F15">
            <w:pPr>
              <w:ind w:left="-100" w:firstLine="142"/>
              <w:jc w:val="both"/>
              <w:rPr>
                <w:rFonts w:ascii="Times New Roman" w:hAnsi="Times New Roman"/>
                <w:iCs/>
                <w:sz w:val="18"/>
                <w:szCs w:val="18"/>
                <w:lang w:val="en-US"/>
              </w:rPr>
            </w:pPr>
            <w:hyperlink r:id="rId25" w:history="1">
              <w:r w:rsidR="00982125" w:rsidRPr="00AF3B91">
                <w:rPr>
                  <w:rStyle w:val="ab"/>
                  <w:rFonts w:ascii="Times New Roman" w:hAnsi="Times New Roman"/>
                  <w:sz w:val="18"/>
                  <w:szCs w:val="18"/>
                  <w:lang w:val="en-US"/>
                </w:rPr>
                <w:t>https://doi.org/10.1016/j.enconman.2020.113178</w:t>
              </w:r>
            </w:hyperlink>
          </w:p>
        </w:tc>
      </w:tr>
      <w:tr w:rsidR="00982125" w:rsidRPr="00AF3B91" w14:paraId="16E5852C" w14:textId="77777777" w:rsidTr="00982125">
        <w:tc>
          <w:tcPr>
            <w:tcW w:w="4418" w:type="dxa"/>
            <w:shd w:val="clear" w:color="auto" w:fill="auto"/>
          </w:tcPr>
          <w:p w14:paraId="6C4F3097" w14:textId="77777777" w:rsidR="00982125" w:rsidRPr="003D379F" w:rsidRDefault="00982125" w:rsidP="00D722F8">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6. Mazda stops RX-8 production. </w:t>
            </w:r>
            <w:r w:rsidRPr="00AF3B91">
              <w:rPr>
                <w:rFonts w:ascii="Times New Roman" w:hAnsi="Times New Roman"/>
                <w:i/>
                <w:sz w:val="18"/>
                <w:szCs w:val="18"/>
                <w:lang w:val="en-US"/>
              </w:rPr>
              <w:t>Autoblog.com:</w:t>
            </w:r>
            <w:r w:rsidRPr="00AF3B91">
              <w:rPr>
                <w:rFonts w:ascii="Times New Roman" w:hAnsi="Times New Roman"/>
                <w:iCs/>
                <w:sz w:val="18"/>
                <w:szCs w:val="18"/>
                <w:lang w:val="en-US"/>
              </w:rPr>
              <w:t xml:space="preserve"> веб-сайт. URL</w:t>
            </w:r>
            <w:r w:rsidRPr="003D379F">
              <w:rPr>
                <w:rFonts w:ascii="Times New Roman" w:hAnsi="Times New Roman"/>
                <w:iCs/>
                <w:sz w:val="18"/>
                <w:szCs w:val="18"/>
                <w:lang w:val="ru-RU"/>
              </w:rPr>
              <w:t xml:space="preserve">: </w:t>
            </w:r>
            <w:hyperlink r:id="rId26"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www</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autoblog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com</w:t>
              </w:r>
              <w:r w:rsidRPr="003D379F">
                <w:rPr>
                  <w:rStyle w:val="ab"/>
                  <w:rFonts w:ascii="Times New Roman" w:hAnsi="Times New Roman"/>
                  <w:sz w:val="18"/>
                  <w:szCs w:val="18"/>
                  <w:lang w:val="ru-RU"/>
                </w:rPr>
                <w:t>/2011/08/22/</w:t>
              </w:r>
              <w:r w:rsidRPr="00AF3B91">
                <w:rPr>
                  <w:rStyle w:val="ab"/>
                  <w:rFonts w:ascii="Times New Roman" w:hAnsi="Times New Roman"/>
                  <w:sz w:val="18"/>
                  <w:szCs w:val="18"/>
                  <w:lang w:val="en-US"/>
                </w:rPr>
                <w:t>mazda</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stops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rx</w:t>
              </w:r>
              <w:r w:rsidRPr="003D379F">
                <w:rPr>
                  <w:rStyle w:val="ab"/>
                  <w:rFonts w:ascii="Times New Roman" w:hAnsi="Times New Roman"/>
                  <w:sz w:val="18"/>
                  <w:szCs w:val="18"/>
                  <w:lang w:val="ru-RU"/>
                </w:rPr>
                <w:t>-8-</w:t>
              </w:r>
              <w:r w:rsidRPr="00AF3B91">
                <w:rPr>
                  <w:rStyle w:val="ab"/>
                  <w:rFonts w:ascii="Times New Roman" w:hAnsi="Times New Roman"/>
                  <w:sz w:val="18"/>
                  <w:szCs w:val="18"/>
                  <w:lang w:val="en-US"/>
                </w:rPr>
                <w:t>production</w:t>
              </w:r>
              <w:r w:rsidRPr="003D379F">
                <w:rPr>
                  <w:rStyle w:val="ab"/>
                  <w:rFonts w:ascii="Times New Roman" w:hAnsi="Times New Roman"/>
                  <w:sz w:val="18"/>
                  <w:szCs w:val="18"/>
                  <w:lang w:val="ru-RU"/>
                </w:rPr>
                <w:t>/</w:t>
              </w:r>
            </w:hyperlink>
            <w:r w:rsidRPr="003D379F">
              <w:rPr>
                <w:rFonts w:ascii="Times New Roman" w:hAnsi="Times New Roman"/>
                <w:iCs/>
                <w:sz w:val="18"/>
                <w:szCs w:val="18"/>
                <w:lang w:val="ru-RU"/>
              </w:rPr>
              <w:t xml:space="preserve"> (дата звернення: 22.04.2023)</w:t>
            </w:r>
          </w:p>
        </w:tc>
        <w:tc>
          <w:tcPr>
            <w:tcW w:w="236" w:type="dxa"/>
            <w:shd w:val="clear" w:color="auto" w:fill="auto"/>
          </w:tcPr>
          <w:p w14:paraId="3507FD6D" w14:textId="77777777" w:rsidR="00982125" w:rsidRPr="003D379F" w:rsidRDefault="00982125" w:rsidP="00D722F8">
            <w:pPr>
              <w:widowControl w:val="0"/>
              <w:ind w:left="-100" w:right="-1" w:firstLine="142"/>
              <w:jc w:val="both"/>
              <w:rPr>
                <w:rFonts w:ascii="Times New Roman" w:hAnsi="Times New Roman"/>
                <w:b/>
                <w:color w:val="FF0000"/>
                <w:sz w:val="18"/>
                <w:szCs w:val="18"/>
                <w:lang w:val="ru-RU"/>
              </w:rPr>
            </w:pPr>
          </w:p>
        </w:tc>
        <w:tc>
          <w:tcPr>
            <w:tcW w:w="4418" w:type="dxa"/>
            <w:shd w:val="clear" w:color="auto" w:fill="auto"/>
          </w:tcPr>
          <w:p w14:paraId="0E922015" w14:textId="77777777" w:rsidR="00982125" w:rsidRPr="003D379F" w:rsidRDefault="00982125" w:rsidP="00245F15">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6. Mazda stops RX-8 production. </w:t>
            </w:r>
            <w:r w:rsidRPr="00AF3B91">
              <w:rPr>
                <w:rFonts w:ascii="Times New Roman" w:hAnsi="Times New Roman"/>
                <w:i/>
                <w:sz w:val="18"/>
                <w:szCs w:val="18"/>
                <w:lang w:val="en-US"/>
              </w:rPr>
              <w:t>Autoblog.com:</w:t>
            </w:r>
            <w:r w:rsidRPr="00AF3B91">
              <w:rPr>
                <w:rFonts w:ascii="Times New Roman" w:hAnsi="Times New Roman"/>
                <w:iCs/>
                <w:sz w:val="18"/>
                <w:szCs w:val="18"/>
                <w:lang w:val="en-US"/>
              </w:rPr>
              <w:t xml:space="preserve"> веб-сайт. URL</w:t>
            </w:r>
            <w:r w:rsidRPr="003D379F">
              <w:rPr>
                <w:rFonts w:ascii="Times New Roman" w:hAnsi="Times New Roman"/>
                <w:iCs/>
                <w:sz w:val="18"/>
                <w:szCs w:val="18"/>
                <w:lang w:val="ru-RU"/>
              </w:rPr>
              <w:t xml:space="preserve">: </w:t>
            </w:r>
            <w:hyperlink r:id="rId27"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www</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autoblog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com</w:t>
              </w:r>
              <w:r w:rsidRPr="003D379F">
                <w:rPr>
                  <w:rStyle w:val="ab"/>
                  <w:rFonts w:ascii="Times New Roman" w:hAnsi="Times New Roman"/>
                  <w:sz w:val="18"/>
                  <w:szCs w:val="18"/>
                  <w:lang w:val="ru-RU"/>
                </w:rPr>
                <w:t>/2011/08/22/</w:t>
              </w:r>
              <w:r w:rsidRPr="00AF3B91">
                <w:rPr>
                  <w:rStyle w:val="ab"/>
                  <w:rFonts w:ascii="Times New Roman" w:hAnsi="Times New Roman"/>
                  <w:sz w:val="18"/>
                  <w:szCs w:val="18"/>
                  <w:lang w:val="en-US"/>
                </w:rPr>
                <w:t>mazda</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stops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rx</w:t>
              </w:r>
              <w:r w:rsidRPr="003D379F">
                <w:rPr>
                  <w:rStyle w:val="ab"/>
                  <w:rFonts w:ascii="Times New Roman" w:hAnsi="Times New Roman"/>
                  <w:sz w:val="18"/>
                  <w:szCs w:val="18"/>
                  <w:lang w:val="ru-RU"/>
                </w:rPr>
                <w:t>-8-</w:t>
              </w:r>
              <w:r w:rsidRPr="00AF3B91">
                <w:rPr>
                  <w:rStyle w:val="ab"/>
                  <w:rFonts w:ascii="Times New Roman" w:hAnsi="Times New Roman"/>
                  <w:sz w:val="18"/>
                  <w:szCs w:val="18"/>
                  <w:lang w:val="en-US"/>
                </w:rPr>
                <w:t>production</w:t>
              </w:r>
              <w:r w:rsidRPr="003D379F">
                <w:rPr>
                  <w:rStyle w:val="ab"/>
                  <w:rFonts w:ascii="Times New Roman" w:hAnsi="Times New Roman"/>
                  <w:sz w:val="18"/>
                  <w:szCs w:val="18"/>
                  <w:lang w:val="ru-RU"/>
                </w:rPr>
                <w:t>/</w:t>
              </w:r>
            </w:hyperlink>
            <w:r w:rsidRPr="003D379F">
              <w:rPr>
                <w:rFonts w:ascii="Times New Roman" w:hAnsi="Times New Roman"/>
                <w:iCs/>
                <w:sz w:val="18"/>
                <w:szCs w:val="18"/>
                <w:lang w:val="ru-RU"/>
              </w:rPr>
              <w:t xml:space="preserve"> (дата звернення: 22.04.2023)</w:t>
            </w:r>
          </w:p>
        </w:tc>
      </w:tr>
      <w:tr w:rsidR="00982125" w:rsidRPr="00AF3B91" w14:paraId="2694AF0C" w14:textId="77777777" w:rsidTr="00982125">
        <w:tc>
          <w:tcPr>
            <w:tcW w:w="4418" w:type="dxa"/>
            <w:shd w:val="clear" w:color="auto" w:fill="auto"/>
          </w:tcPr>
          <w:p w14:paraId="7E329DA8"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7. Meng H., Ji C., Yang J., Wang S., Chang K., Xin G. (2021). Experimental study of the effects of excess air ratio on combustion and emission characteristics of the hydrogen-fueled rotary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46, 32261–32272</w:t>
            </w:r>
          </w:p>
          <w:p w14:paraId="76D72A78"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28" w:history="1">
              <w:r w:rsidR="00982125" w:rsidRPr="00AF3B91">
                <w:rPr>
                  <w:rStyle w:val="ab"/>
                  <w:rFonts w:ascii="Times New Roman" w:hAnsi="Times New Roman"/>
                  <w:sz w:val="18"/>
                  <w:szCs w:val="18"/>
                  <w:lang w:val="en-US"/>
                </w:rPr>
                <w:t>https://doi.org/10.1016/j.ijhydene.2021.06.208</w:t>
              </w:r>
            </w:hyperlink>
          </w:p>
        </w:tc>
        <w:tc>
          <w:tcPr>
            <w:tcW w:w="236" w:type="dxa"/>
            <w:shd w:val="clear" w:color="auto" w:fill="auto"/>
          </w:tcPr>
          <w:p w14:paraId="378521EC"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09733CF8"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7. Meng H., Ji C., Yang J., Wang S., Chang K., Xin G. (2021). Experimental study of the effects of excess air ratio on combustion and emission characteristics of the hydrogen-fueled rotary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46, 32261–32272</w:t>
            </w:r>
          </w:p>
          <w:p w14:paraId="24F6AE97"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29" w:history="1">
              <w:r w:rsidR="00982125" w:rsidRPr="00AF3B91">
                <w:rPr>
                  <w:rStyle w:val="ab"/>
                  <w:rFonts w:ascii="Times New Roman" w:hAnsi="Times New Roman"/>
                  <w:sz w:val="18"/>
                  <w:szCs w:val="18"/>
                  <w:lang w:val="en-US"/>
                </w:rPr>
                <w:t>https://doi.org/10.1016/j.ijhydene.2021.06.208</w:t>
              </w:r>
            </w:hyperlink>
          </w:p>
        </w:tc>
      </w:tr>
      <w:tr w:rsidR="00982125" w:rsidRPr="00AF3B91" w14:paraId="003DABE8" w14:textId="77777777" w:rsidTr="00982125">
        <w:tc>
          <w:tcPr>
            <w:tcW w:w="4418" w:type="dxa"/>
            <w:shd w:val="clear" w:color="auto" w:fill="auto"/>
          </w:tcPr>
          <w:p w14:paraId="310C312F" w14:textId="77777777" w:rsidR="00982125" w:rsidRPr="00AF3B91" w:rsidRDefault="00982125" w:rsidP="00D722F8">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8. Negurescu N., Pana C., Cernat A. (2012). Aspects of using hydrogen in SI engine. </w:t>
            </w:r>
            <w:r w:rsidRPr="00AF3B91">
              <w:rPr>
                <w:rFonts w:ascii="Times New Roman" w:hAnsi="Times New Roman"/>
                <w:i/>
                <w:sz w:val="18"/>
                <w:szCs w:val="18"/>
                <w:lang w:val="en-US"/>
              </w:rPr>
              <w:t>U.P.B. Sci. Bull. Series D</w:t>
            </w:r>
            <w:r w:rsidRPr="00AF3B91">
              <w:rPr>
                <w:rFonts w:ascii="Times New Roman" w:hAnsi="Times New Roman"/>
                <w:iCs/>
                <w:sz w:val="18"/>
                <w:szCs w:val="18"/>
                <w:lang w:val="en-US"/>
              </w:rPr>
              <w:t>, Vol. 74, Iss. 1. 1-10</w:t>
            </w:r>
          </w:p>
        </w:tc>
        <w:tc>
          <w:tcPr>
            <w:tcW w:w="236" w:type="dxa"/>
            <w:shd w:val="clear" w:color="auto" w:fill="auto"/>
          </w:tcPr>
          <w:p w14:paraId="3BC7990A"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7346DA9D"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8. Negurescu N., Pana C., Cernat A. (2012). Aspects of using hydrogen in SI engine. </w:t>
            </w:r>
            <w:r w:rsidRPr="00AF3B91">
              <w:rPr>
                <w:rFonts w:ascii="Times New Roman" w:hAnsi="Times New Roman"/>
                <w:i/>
                <w:sz w:val="18"/>
                <w:szCs w:val="18"/>
                <w:lang w:val="en-US"/>
              </w:rPr>
              <w:t>U.P.B. Sci. Bull. Series D</w:t>
            </w:r>
            <w:r w:rsidRPr="00AF3B91">
              <w:rPr>
                <w:rFonts w:ascii="Times New Roman" w:hAnsi="Times New Roman"/>
                <w:iCs/>
                <w:sz w:val="18"/>
                <w:szCs w:val="18"/>
                <w:lang w:val="en-US"/>
              </w:rPr>
              <w:t>, Vol. 74, Iss. 1. 1-10</w:t>
            </w:r>
          </w:p>
        </w:tc>
      </w:tr>
      <w:tr w:rsidR="00982125" w:rsidRPr="00AF3B91" w14:paraId="5E417D8C" w14:textId="77777777" w:rsidTr="00982125">
        <w:tc>
          <w:tcPr>
            <w:tcW w:w="4418" w:type="dxa"/>
            <w:shd w:val="clear" w:color="auto" w:fill="auto"/>
          </w:tcPr>
          <w:p w14:paraId="58F881ED"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9. Gong C., Si X., Liu F. (2021). Combustion and emissions behaviors of a stoichiometric GDI engine with simulated EGR (CO2) at low load and different spark timings. </w:t>
            </w:r>
            <w:r w:rsidRPr="00AF3B91">
              <w:rPr>
                <w:rFonts w:ascii="Times New Roman" w:hAnsi="Times New Roman"/>
                <w:i/>
                <w:sz w:val="18"/>
                <w:szCs w:val="18"/>
                <w:lang w:val="en-US"/>
              </w:rPr>
              <w:t>Fuel</w:t>
            </w:r>
            <w:r w:rsidRPr="00AF3B91">
              <w:rPr>
                <w:rFonts w:ascii="Times New Roman" w:hAnsi="Times New Roman"/>
                <w:iCs/>
                <w:sz w:val="18"/>
                <w:szCs w:val="18"/>
                <w:lang w:val="en-US"/>
              </w:rPr>
              <w:t xml:space="preserve">, 295, 120-614 </w:t>
            </w:r>
          </w:p>
          <w:p w14:paraId="509D461A"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30" w:history="1">
              <w:r w:rsidR="00982125" w:rsidRPr="00AF3B91">
                <w:rPr>
                  <w:rStyle w:val="ab"/>
                  <w:rFonts w:ascii="Times New Roman" w:hAnsi="Times New Roman"/>
                  <w:sz w:val="18"/>
                  <w:szCs w:val="18"/>
                  <w:lang w:val="en-US"/>
                </w:rPr>
                <w:t>https://doi.org/10.1016/j.fuel.2021.120614</w:t>
              </w:r>
            </w:hyperlink>
          </w:p>
        </w:tc>
        <w:tc>
          <w:tcPr>
            <w:tcW w:w="236" w:type="dxa"/>
            <w:shd w:val="clear" w:color="auto" w:fill="auto"/>
          </w:tcPr>
          <w:p w14:paraId="3C9735FA"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0FFE8C31"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9. Gong C., Si X., Liu F. (2021). Combustion and emissions behaviors of a stoichiometric GDI engine with simulated EGR (CO2) at low load and different spark timings. </w:t>
            </w:r>
            <w:r w:rsidRPr="00AF3B91">
              <w:rPr>
                <w:rFonts w:ascii="Times New Roman" w:hAnsi="Times New Roman"/>
                <w:i/>
                <w:sz w:val="18"/>
                <w:szCs w:val="18"/>
                <w:lang w:val="en-US"/>
              </w:rPr>
              <w:t>Fuel</w:t>
            </w:r>
            <w:r w:rsidRPr="00AF3B91">
              <w:rPr>
                <w:rFonts w:ascii="Times New Roman" w:hAnsi="Times New Roman"/>
                <w:iCs/>
                <w:sz w:val="18"/>
                <w:szCs w:val="18"/>
                <w:lang w:val="en-US"/>
              </w:rPr>
              <w:t xml:space="preserve">, 295, 120-614 </w:t>
            </w:r>
          </w:p>
          <w:p w14:paraId="3354FB82"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31" w:history="1">
              <w:r w:rsidR="00982125" w:rsidRPr="00AF3B91">
                <w:rPr>
                  <w:rStyle w:val="ab"/>
                  <w:rFonts w:ascii="Times New Roman" w:hAnsi="Times New Roman"/>
                  <w:sz w:val="18"/>
                  <w:szCs w:val="18"/>
                  <w:lang w:val="en-US"/>
                </w:rPr>
                <w:t>https://doi.org/10.1016/j.fuel.2021.120614</w:t>
              </w:r>
            </w:hyperlink>
          </w:p>
        </w:tc>
      </w:tr>
      <w:tr w:rsidR="00982125" w:rsidRPr="00AF3B91" w14:paraId="704E7077" w14:textId="77777777" w:rsidTr="00982125">
        <w:tc>
          <w:tcPr>
            <w:tcW w:w="4418" w:type="dxa"/>
            <w:shd w:val="clear" w:color="auto" w:fill="auto"/>
          </w:tcPr>
          <w:p w14:paraId="117A3D1A"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10. Verhelst S., Maesschalck P., Rombaut N., Sierens R. (2009). Increasing the power output of hydrogen internal combustion engines by means of supercharging and exhaust gas recirculation.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34, 4406–4412</w:t>
            </w:r>
          </w:p>
          <w:p w14:paraId="1986CEBD"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32" w:history="1">
              <w:r w:rsidR="00982125" w:rsidRPr="00AF3B91">
                <w:rPr>
                  <w:rStyle w:val="ab"/>
                  <w:rFonts w:ascii="Times New Roman" w:hAnsi="Times New Roman"/>
                  <w:sz w:val="18"/>
                  <w:szCs w:val="18"/>
                  <w:lang w:val="en-US"/>
                </w:rPr>
                <w:t>https://doi.org/10.1016/j.ijhydene.2009.03.037</w:t>
              </w:r>
            </w:hyperlink>
          </w:p>
        </w:tc>
        <w:tc>
          <w:tcPr>
            <w:tcW w:w="236" w:type="dxa"/>
            <w:shd w:val="clear" w:color="auto" w:fill="auto"/>
          </w:tcPr>
          <w:p w14:paraId="63B5D64A"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51EAC679"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10. Verhelst S., Maesschalck P., Rombaut N., Sierens R. (2009). Increasing the power output of hydrogen internal combustion engines by means of supercharging and exhaust gas recirculation.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34, 4406–4412</w:t>
            </w:r>
          </w:p>
          <w:p w14:paraId="36CCF7E2"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33" w:history="1">
              <w:r w:rsidR="00982125" w:rsidRPr="00AF3B91">
                <w:rPr>
                  <w:rStyle w:val="ab"/>
                  <w:rFonts w:ascii="Times New Roman" w:hAnsi="Times New Roman"/>
                  <w:sz w:val="18"/>
                  <w:szCs w:val="18"/>
                  <w:lang w:val="en-US"/>
                </w:rPr>
                <w:t>https://doi.org/10.1016/j.ijhydene.2009.03.037</w:t>
              </w:r>
            </w:hyperlink>
          </w:p>
        </w:tc>
      </w:tr>
      <w:tr w:rsidR="00982125" w:rsidRPr="00AF3B91" w14:paraId="4D0C03EC" w14:textId="77777777" w:rsidTr="00982125">
        <w:tc>
          <w:tcPr>
            <w:tcW w:w="4418" w:type="dxa"/>
            <w:shd w:val="clear" w:color="auto" w:fill="auto"/>
          </w:tcPr>
          <w:p w14:paraId="0C3D7D7E"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11. Fontana G., Galloni E. (2010). Experimental analysis of a spark-ignition engine using exhaust gas recycle at WOT operation. </w:t>
            </w:r>
            <w:r w:rsidRPr="00AF3B91">
              <w:rPr>
                <w:rFonts w:ascii="Times New Roman" w:hAnsi="Times New Roman"/>
                <w:i/>
                <w:sz w:val="18"/>
                <w:szCs w:val="18"/>
                <w:lang w:val="en-US"/>
              </w:rPr>
              <w:t>Appl. Energy</w:t>
            </w:r>
            <w:r w:rsidRPr="00AF3B91">
              <w:rPr>
                <w:rFonts w:ascii="Times New Roman" w:hAnsi="Times New Roman"/>
                <w:iCs/>
                <w:sz w:val="18"/>
                <w:szCs w:val="18"/>
                <w:lang w:val="en-US"/>
              </w:rPr>
              <w:t>, 87, 2187–2193</w:t>
            </w:r>
          </w:p>
          <w:p w14:paraId="2E0412C8"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34" w:history="1">
              <w:r w:rsidR="00982125" w:rsidRPr="00AF3B91">
                <w:rPr>
                  <w:rStyle w:val="ab"/>
                  <w:rFonts w:ascii="Times New Roman" w:hAnsi="Times New Roman"/>
                  <w:sz w:val="18"/>
                  <w:szCs w:val="18"/>
                  <w:lang w:val="en-US"/>
                </w:rPr>
                <w:t>https://doi.org/10.1016/j.apenergy.2009.11.022</w:t>
              </w:r>
            </w:hyperlink>
          </w:p>
        </w:tc>
        <w:tc>
          <w:tcPr>
            <w:tcW w:w="236" w:type="dxa"/>
            <w:shd w:val="clear" w:color="auto" w:fill="auto"/>
          </w:tcPr>
          <w:p w14:paraId="6D514B7C"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62C9C32A"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11. Fontana G., Galloni E. (2010). Experimental analysis of a spark-ignition engine using exhaust gas recycle at WOT operation. </w:t>
            </w:r>
            <w:r w:rsidRPr="00AF3B91">
              <w:rPr>
                <w:rFonts w:ascii="Times New Roman" w:hAnsi="Times New Roman"/>
                <w:i/>
                <w:sz w:val="18"/>
                <w:szCs w:val="18"/>
                <w:lang w:val="en-US"/>
              </w:rPr>
              <w:t>Appl. Energy</w:t>
            </w:r>
            <w:r w:rsidRPr="00AF3B91">
              <w:rPr>
                <w:rFonts w:ascii="Times New Roman" w:hAnsi="Times New Roman"/>
                <w:iCs/>
                <w:sz w:val="18"/>
                <w:szCs w:val="18"/>
                <w:lang w:val="en-US"/>
              </w:rPr>
              <w:t>, 87, 2187–2193</w:t>
            </w:r>
          </w:p>
          <w:p w14:paraId="71510A7B"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35" w:history="1">
              <w:r w:rsidR="00982125" w:rsidRPr="00AF3B91">
                <w:rPr>
                  <w:rStyle w:val="ab"/>
                  <w:rFonts w:ascii="Times New Roman" w:hAnsi="Times New Roman"/>
                  <w:sz w:val="18"/>
                  <w:szCs w:val="18"/>
                  <w:lang w:val="en-US"/>
                </w:rPr>
                <w:t>https://doi.org/10.1016/j.apenergy.2009.11.022</w:t>
              </w:r>
            </w:hyperlink>
          </w:p>
        </w:tc>
      </w:tr>
      <w:tr w:rsidR="00982125" w:rsidRPr="00AF3B91" w14:paraId="43C08297" w14:textId="77777777" w:rsidTr="00982125">
        <w:tc>
          <w:tcPr>
            <w:tcW w:w="4418" w:type="dxa"/>
            <w:shd w:val="clear" w:color="auto" w:fill="auto"/>
          </w:tcPr>
          <w:p w14:paraId="60FF5CA9" w14:textId="77777777" w:rsidR="00982125" w:rsidRPr="00AF3B91" w:rsidRDefault="00982125" w:rsidP="00D722F8">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lastRenderedPageBreak/>
              <w:t xml:space="preserve">12. Yip H.L., Srna A., Yuen A.C.Y., Kook S. (2019) A Review of Hydrogen Direct Injection for Internal Combustion Engines: Towards Carbon-Free Combustion </w:t>
            </w:r>
            <w:r w:rsidRPr="00AF3B91">
              <w:rPr>
                <w:rFonts w:ascii="Times New Roman" w:hAnsi="Times New Roman"/>
                <w:i/>
                <w:sz w:val="18"/>
                <w:szCs w:val="18"/>
                <w:lang w:val="en-US"/>
              </w:rPr>
              <w:t>Appl. Sci. 2019</w:t>
            </w:r>
            <w:r w:rsidRPr="00AF3B91">
              <w:rPr>
                <w:rFonts w:ascii="Times New Roman" w:hAnsi="Times New Roman"/>
                <w:iCs/>
                <w:sz w:val="18"/>
                <w:szCs w:val="18"/>
                <w:lang w:val="en-US"/>
              </w:rPr>
              <w:t>, 9(22), 42-48</w:t>
            </w:r>
          </w:p>
        </w:tc>
        <w:tc>
          <w:tcPr>
            <w:tcW w:w="236" w:type="dxa"/>
            <w:shd w:val="clear" w:color="auto" w:fill="auto"/>
          </w:tcPr>
          <w:p w14:paraId="3F9296C3"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75AE88BC"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12. Yip H.L., Srna A., Yuen A.C.Y., Kook S. (2019) A Review of Hydrogen Direct Injection for Internal Combustion Engines: Towards Carbon-Free Combustion </w:t>
            </w:r>
            <w:r w:rsidRPr="00AF3B91">
              <w:rPr>
                <w:rFonts w:ascii="Times New Roman" w:hAnsi="Times New Roman"/>
                <w:i/>
                <w:sz w:val="18"/>
                <w:szCs w:val="18"/>
                <w:lang w:val="en-US"/>
              </w:rPr>
              <w:t>Appl. Sci. 2019</w:t>
            </w:r>
            <w:r w:rsidRPr="00AF3B91">
              <w:rPr>
                <w:rFonts w:ascii="Times New Roman" w:hAnsi="Times New Roman"/>
                <w:iCs/>
                <w:sz w:val="18"/>
                <w:szCs w:val="18"/>
                <w:lang w:val="en-US"/>
              </w:rPr>
              <w:t>, 9(22), 42-48</w:t>
            </w:r>
          </w:p>
        </w:tc>
      </w:tr>
      <w:tr w:rsidR="00982125" w:rsidRPr="00AF3B91" w14:paraId="0C23FA03" w14:textId="77777777" w:rsidTr="00982125">
        <w:tc>
          <w:tcPr>
            <w:tcW w:w="4418" w:type="dxa"/>
            <w:shd w:val="clear" w:color="auto" w:fill="auto"/>
          </w:tcPr>
          <w:p w14:paraId="4B5EC315" w14:textId="77777777" w:rsidR="00982125" w:rsidRPr="00AF3B91" w:rsidRDefault="00982125" w:rsidP="00D722F8">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13. Tokyo Motor Show: Mazda Premacy Hydrogen RE hybrid. </w:t>
            </w:r>
            <w:r w:rsidRPr="00AF3B91">
              <w:rPr>
                <w:rFonts w:ascii="Times New Roman" w:hAnsi="Times New Roman"/>
                <w:i/>
                <w:sz w:val="18"/>
                <w:szCs w:val="18"/>
                <w:lang w:val="en-US"/>
              </w:rPr>
              <w:t>Autoblog.com:</w:t>
            </w:r>
            <w:r w:rsidRPr="00AF3B91">
              <w:rPr>
                <w:rFonts w:ascii="Times New Roman" w:hAnsi="Times New Roman"/>
                <w:iCs/>
                <w:sz w:val="18"/>
                <w:szCs w:val="18"/>
                <w:lang w:val="en-US"/>
              </w:rPr>
              <w:t xml:space="preserve"> веб-сайт. URL: </w:t>
            </w:r>
            <w:hyperlink r:id="rId36" w:history="1">
              <w:r w:rsidRPr="00AF3B91">
                <w:rPr>
                  <w:rStyle w:val="ab"/>
                  <w:rFonts w:ascii="Times New Roman" w:hAnsi="Times New Roman"/>
                  <w:sz w:val="18"/>
                  <w:szCs w:val="18"/>
                  <w:lang w:val="en-US"/>
                </w:rPr>
                <w:t>https://www.autoblog.com/2007/10/24/tokyo-motor-show-mazda-premacy-hydrogen-re-hybrid/</w:t>
              </w:r>
            </w:hyperlink>
            <w:r w:rsidRPr="00AF3B91">
              <w:rPr>
                <w:rFonts w:ascii="Times New Roman" w:hAnsi="Times New Roman"/>
                <w:iCs/>
                <w:sz w:val="18"/>
                <w:szCs w:val="18"/>
                <w:lang w:val="en-US"/>
              </w:rPr>
              <w:t xml:space="preserve"> (дата звернення: 22.04.2023)</w:t>
            </w:r>
          </w:p>
        </w:tc>
        <w:tc>
          <w:tcPr>
            <w:tcW w:w="236" w:type="dxa"/>
            <w:shd w:val="clear" w:color="auto" w:fill="auto"/>
          </w:tcPr>
          <w:p w14:paraId="0D6EC982"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6E3541A3"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13. Tokyo Motor Show: Mazda Premacy Hydrogen RE hybrid. </w:t>
            </w:r>
            <w:r w:rsidRPr="00AF3B91">
              <w:rPr>
                <w:rFonts w:ascii="Times New Roman" w:hAnsi="Times New Roman"/>
                <w:i/>
                <w:sz w:val="18"/>
                <w:szCs w:val="18"/>
                <w:lang w:val="en-US"/>
              </w:rPr>
              <w:t>Autoblog.com:</w:t>
            </w:r>
            <w:r w:rsidRPr="00AF3B91">
              <w:rPr>
                <w:rFonts w:ascii="Times New Roman" w:hAnsi="Times New Roman"/>
                <w:iCs/>
                <w:sz w:val="18"/>
                <w:szCs w:val="18"/>
                <w:lang w:val="en-US"/>
              </w:rPr>
              <w:t xml:space="preserve"> веб-сайт. URL: </w:t>
            </w:r>
            <w:hyperlink r:id="rId37" w:history="1">
              <w:r w:rsidRPr="00AF3B91">
                <w:rPr>
                  <w:rStyle w:val="ab"/>
                  <w:rFonts w:ascii="Times New Roman" w:hAnsi="Times New Roman"/>
                  <w:sz w:val="18"/>
                  <w:szCs w:val="18"/>
                  <w:lang w:val="en-US"/>
                </w:rPr>
                <w:t>https://www.autoblog.com/2007/10/24/tokyo-motor-show-mazda-premacy-hydrogen-re-hybrid/</w:t>
              </w:r>
            </w:hyperlink>
            <w:r w:rsidRPr="00AF3B91">
              <w:rPr>
                <w:rFonts w:ascii="Times New Roman" w:hAnsi="Times New Roman"/>
                <w:iCs/>
                <w:sz w:val="18"/>
                <w:szCs w:val="18"/>
                <w:lang w:val="en-US"/>
              </w:rPr>
              <w:t xml:space="preserve"> (date of application: 22.04.2023)</w:t>
            </w:r>
          </w:p>
        </w:tc>
      </w:tr>
      <w:tr w:rsidR="00982125" w:rsidRPr="00AF3B91" w14:paraId="69399F3E" w14:textId="77777777" w:rsidTr="00982125">
        <w:tc>
          <w:tcPr>
            <w:tcW w:w="4418" w:type="dxa"/>
            <w:shd w:val="clear" w:color="auto" w:fill="auto"/>
          </w:tcPr>
          <w:p w14:paraId="5B3AF8DD" w14:textId="77777777" w:rsidR="00982125" w:rsidRPr="003D379F" w:rsidRDefault="00982125" w:rsidP="00D722F8">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14. Mazda Hydrogen Rotary Now Street Legal. </w:t>
            </w:r>
            <w:r w:rsidRPr="00AF3B91">
              <w:rPr>
                <w:rFonts w:ascii="Times New Roman" w:hAnsi="Times New Roman"/>
                <w:i/>
                <w:sz w:val="18"/>
                <w:szCs w:val="18"/>
                <w:lang w:val="en-US"/>
              </w:rPr>
              <w:t>newsroom.mazda.com:</w:t>
            </w:r>
            <w:r w:rsidRPr="00AF3B91">
              <w:rPr>
                <w:rFonts w:ascii="Times New Roman" w:hAnsi="Times New Roman"/>
                <w:iCs/>
                <w:sz w:val="18"/>
                <w:szCs w:val="18"/>
                <w:lang w:val="en-US"/>
              </w:rPr>
              <w:t xml:space="preserve"> веб-сайт. URL</w:t>
            </w:r>
            <w:r w:rsidRPr="003D379F">
              <w:rPr>
                <w:rFonts w:ascii="Times New Roman" w:hAnsi="Times New Roman"/>
                <w:iCs/>
                <w:sz w:val="18"/>
                <w:szCs w:val="18"/>
                <w:lang w:val="ru-RU"/>
              </w:rPr>
              <w:t xml:space="preserve">: </w:t>
            </w:r>
            <w:hyperlink r:id="rId38"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newsroom</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mazda</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com</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en</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publicity</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release</w:t>
              </w:r>
              <w:r w:rsidRPr="003D379F">
                <w:rPr>
                  <w:rStyle w:val="ab"/>
                  <w:rFonts w:ascii="Times New Roman" w:hAnsi="Times New Roman"/>
                  <w:sz w:val="18"/>
                  <w:szCs w:val="18"/>
                  <w:lang w:val="ru-RU"/>
                </w:rPr>
                <w:t>/2004/200410/1027</w:t>
              </w:r>
              <w:r w:rsidRPr="00AF3B91">
                <w:rPr>
                  <w:rStyle w:val="ab"/>
                  <w:rFonts w:ascii="Times New Roman" w:hAnsi="Times New Roman"/>
                  <w:sz w:val="18"/>
                  <w:szCs w:val="18"/>
                  <w:lang w:val="en-US"/>
                </w:rPr>
                <w:t>e</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html</w:t>
              </w:r>
            </w:hyperlink>
            <w:r w:rsidRPr="003D379F">
              <w:rPr>
                <w:rFonts w:ascii="Times New Roman" w:hAnsi="Times New Roman"/>
                <w:iCs/>
                <w:sz w:val="18"/>
                <w:szCs w:val="18"/>
                <w:lang w:val="ru-RU"/>
              </w:rPr>
              <w:t xml:space="preserve"> (дата звернення: 22.04.2023)</w:t>
            </w:r>
          </w:p>
        </w:tc>
        <w:tc>
          <w:tcPr>
            <w:tcW w:w="236" w:type="dxa"/>
            <w:shd w:val="clear" w:color="auto" w:fill="auto"/>
          </w:tcPr>
          <w:p w14:paraId="006A23D6" w14:textId="77777777" w:rsidR="00982125" w:rsidRPr="003D379F" w:rsidRDefault="00982125" w:rsidP="00D722F8">
            <w:pPr>
              <w:widowControl w:val="0"/>
              <w:ind w:left="-100" w:right="-1" w:firstLine="142"/>
              <w:jc w:val="both"/>
              <w:rPr>
                <w:rFonts w:ascii="Times New Roman" w:hAnsi="Times New Roman"/>
                <w:b/>
                <w:color w:val="FF0000"/>
                <w:sz w:val="18"/>
                <w:szCs w:val="18"/>
                <w:lang w:val="ru-RU"/>
              </w:rPr>
            </w:pPr>
          </w:p>
        </w:tc>
        <w:tc>
          <w:tcPr>
            <w:tcW w:w="4418" w:type="dxa"/>
            <w:shd w:val="clear" w:color="auto" w:fill="auto"/>
          </w:tcPr>
          <w:p w14:paraId="02ED6B4A"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14. Mazda Hydrogen Rotary Now Street Legal. </w:t>
            </w:r>
            <w:r w:rsidRPr="00AF3B91">
              <w:rPr>
                <w:rFonts w:ascii="Times New Roman" w:hAnsi="Times New Roman"/>
                <w:i/>
                <w:sz w:val="18"/>
                <w:szCs w:val="18"/>
                <w:lang w:val="en-US"/>
              </w:rPr>
              <w:t>newsroom.mazda.com:</w:t>
            </w:r>
            <w:r w:rsidRPr="00AF3B91">
              <w:rPr>
                <w:rFonts w:ascii="Times New Roman" w:hAnsi="Times New Roman"/>
                <w:iCs/>
                <w:sz w:val="18"/>
                <w:szCs w:val="18"/>
                <w:lang w:val="en-US"/>
              </w:rPr>
              <w:t xml:space="preserve"> веб-сайт. URL: </w:t>
            </w:r>
            <w:hyperlink r:id="rId39" w:history="1">
              <w:r w:rsidRPr="00AF3B91">
                <w:rPr>
                  <w:rStyle w:val="ab"/>
                  <w:rFonts w:ascii="Times New Roman" w:hAnsi="Times New Roman"/>
                  <w:sz w:val="18"/>
                  <w:szCs w:val="18"/>
                  <w:lang w:val="en-US"/>
                </w:rPr>
                <w:t>https://newsroom.mazda.com/en/publicity/release/2004/200410/1027e.html</w:t>
              </w:r>
            </w:hyperlink>
            <w:r w:rsidRPr="00AF3B91">
              <w:rPr>
                <w:rFonts w:ascii="Times New Roman" w:hAnsi="Times New Roman"/>
                <w:iCs/>
                <w:sz w:val="18"/>
                <w:szCs w:val="18"/>
                <w:lang w:val="en-US"/>
              </w:rPr>
              <w:t xml:space="preserve"> (date of application: 22.04.2023)</w:t>
            </w:r>
          </w:p>
        </w:tc>
      </w:tr>
      <w:tr w:rsidR="00982125" w:rsidRPr="00AF3B91" w14:paraId="692E53A1" w14:textId="77777777" w:rsidTr="00982125">
        <w:tc>
          <w:tcPr>
            <w:tcW w:w="4418" w:type="dxa"/>
            <w:shd w:val="clear" w:color="auto" w:fill="auto"/>
          </w:tcPr>
          <w:p w14:paraId="629EFD0D" w14:textId="77777777" w:rsidR="00982125" w:rsidRPr="003D379F" w:rsidRDefault="00982125" w:rsidP="00D722F8">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15. Mazda Delivers Two Rotary Hydrogen Vehicles to Hiroshima Government Authorities. </w:t>
            </w:r>
            <w:r w:rsidRPr="00AF3B91">
              <w:rPr>
                <w:rFonts w:ascii="Times New Roman" w:hAnsi="Times New Roman"/>
                <w:i/>
                <w:sz w:val="18"/>
                <w:szCs w:val="18"/>
                <w:lang w:val="en-US"/>
              </w:rPr>
              <w:t>newsroom.mazda.com:</w:t>
            </w:r>
            <w:r w:rsidRPr="00AF3B91">
              <w:rPr>
                <w:rFonts w:ascii="Times New Roman" w:hAnsi="Times New Roman"/>
                <w:iCs/>
                <w:sz w:val="18"/>
                <w:szCs w:val="18"/>
                <w:lang w:val="en-US"/>
              </w:rPr>
              <w:t xml:space="preserve"> веб-сайт. URL</w:t>
            </w:r>
            <w:r w:rsidRPr="003D379F">
              <w:rPr>
                <w:rFonts w:ascii="Times New Roman" w:hAnsi="Times New Roman"/>
                <w:iCs/>
                <w:sz w:val="18"/>
                <w:szCs w:val="18"/>
                <w:lang w:val="ru-RU"/>
              </w:rPr>
              <w:t xml:space="preserve">: </w:t>
            </w:r>
            <w:hyperlink r:id="rId40"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newsroom</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mazda</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com</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en</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publicity</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release</w:t>
              </w:r>
              <w:r w:rsidRPr="003D379F">
                <w:rPr>
                  <w:rStyle w:val="ab"/>
                  <w:rFonts w:ascii="Times New Roman" w:hAnsi="Times New Roman"/>
                  <w:sz w:val="18"/>
                  <w:szCs w:val="18"/>
                  <w:lang w:val="ru-RU"/>
                </w:rPr>
                <w:t>/2006/200604/060421.</w:t>
              </w:r>
              <w:r w:rsidRPr="00AF3B91">
                <w:rPr>
                  <w:rStyle w:val="ab"/>
                  <w:rFonts w:ascii="Times New Roman" w:hAnsi="Times New Roman"/>
                  <w:sz w:val="18"/>
                  <w:szCs w:val="18"/>
                  <w:lang w:val="en-US"/>
                </w:rPr>
                <w:t>html</w:t>
              </w:r>
            </w:hyperlink>
            <w:r w:rsidRPr="003D379F">
              <w:rPr>
                <w:rFonts w:ascii="Times New Roman" w:hAnsi="Times New Roman"/>
                <w:iCs/>
                <w:sz w:val="18"/>
                <w:szCs w:val="18"/>
                <w:lang w:val="ru-RU"/>
              </w:rPr>
              <w:t xml:space="preserve"> (дата звернення: 22.04.2023)</w:t>
            </w:r>
          </w:p>
        </w:tc>
        <w:tc>
          <w:tcPr>
            <w:tcW w:w="236" w:type="dxa"/>
            <w:shd w:val="clear" w:color="auto" w:fill="auto"/>
          </w:tcPr>
          <w:p w14:paraId="085EC00E" w14:textId="77777777" w:rsidR="00982125" w:rsidRPr="003D379F" w:rsidRDefault="00982125" w:rsidP="00D722F8">
            <w:pPr>
              <w:widowControl w:val="0"/>
              <w:ind w:left="-100" w:right="-1" w:firstLine="142"/>
              <w:jc w:val="both"/>
              <w:rPr>
                <w:rFonts w:ascii="Times New Roman" w:hAnsi="Times New Roman"/>
                <w:b/>
                <w:color w:val="FF0000"/>
                <w:sz w:val="18"/>
                <w:szCs w:val="18"/>
                <w:lang w:val="ru-RU"/>
              </w:rPr>
            </w:pPr>
          </w:p>
        </w:tc>
        <w:tc>
          <w:tcPr>
            <w:tcW w:w="4418" w:type="dxa"/>
            <w:shd w:val="clear" w:color="auto" w:fill="auto"/>
          </w:tcPr>
          <w:p w14:paraId="35FA94E1"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15. Mazda Delivers Two Rotary Hydrogen Vehicles to Hiroshima Government Authorities. </w:t>
            </w:r>
            <w:r w:rsidRPr="00AF3B91">
              <w:rPr>
                <w:rFonts w:ascii="Times New Roman" w:hAnsi="Times New Roman"/>
                <w:i/>
                <w:sz w:val="18"/>
                <w:szCs w:val="18"/>
                <w:lang w:val="en-US"/>
              </w:rPr>
              <w:t>newsroom.mazda.com:</w:t>
            </w:r>
            <w:r w:rsidRPr="00AF3B91">
              <w:rPr>
                <w:rFonts w:ascii="Times New Roman" w:hAnsi="Times New Roman"/>
                <w:iCs/>
                <w:sz w:val="18"/>
                <w:szCs w:val="18"/>
                <w:lang w:val="en-US"/>
              </w:rPr>
              <w:t xml:space="preserve"> веб-сайт. URL: </w:t>
            </w:r>
            <w:hyperlink r:id="rId41" w:history="1">
              <w:r w:rsidRPr="00AF3B91">
                <w:rPr>
                  <w:rStyle w:val="ab"/>
                  <w:rFonts w:ascii="Times New Roman" w:hAnsi="Times New Roman"/>
                  <w:sz w:val="18"/>
                  <w:szCs w:val="18"/>
                  <w:lang w:val="en-US"/>
                </w:rPr>
                <w:t>https://newsroom.mazda.com/en/publicity/release/2006/200604/060421.html</w:t>
              </w:r>
            </w:hyperlink>
            <w:r w:rsidRPr="00AF3B91">
              <w:rPr>
                <w:rFonts w:ascii="Times New Roman" w:hAnsi="Times New Roman"/>
                <w:iCs/>
                <w:sz w:val="18"/>
                <w:szCs w:val="18"/>
                <w:lang w:val="en-US"/>
              </w:rPr>
              <w:t xml:space="preserve"> (date of application: 22.04.2023)</w:t>
            </w:r>
          </w:p>
        </w:tc>
      </w:tr>
      <w:tr w:rsidR="00982125" w:rsidRPr="00AF3B91" w14:paraId="53C0D8EE" w14:textId="77777777" w:rsidTr="00982125">
        <w:tc>
          <w:tcPr>
            <w:tcW w:w="4418" w:type="dxa"/>
            <w:shd w:val="clear" w:color="auto" w:fill="auto"/>
          </w:tcPr>
          <w:p w14:paraId="314B23CD" w14:textId="77777777" w:rsidR="00982125" w:rsidRPr="003D379F" w:rsidRDefault="00982125" w:rsidP="00D722F8">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16. Wankel supertec. </w:t>
            </w:r>
            <w:r w:rsidRPr="00AF3B91">
              <w:rPr>
                <w:rFonts w:ascii="Times New Roman" w:hAnsi="Times New Roman"/>
                <w:i/>
                <w:sz w:val="18"/>
                <w:szCs w:val="18"/>
                <w:lang w:val="en-US"/>
              </w:rPr>
              <w:t>wankelsupertec.de:</w:t>
            </w:r>
            <w:r w:rsidRPr="00AF3B91">
              <w:rPr>
                <w:rFonts w:ascii="Times New Roman" w:hAnsi="Times New Roman"/>
                <w:iCs/>
                <w:sz w:val="18"/>
                <w:szCs w:val="18"/>
                <w:lang w:val="en-US"/>
              </w:rPr>
              <w:t xml:space="preserve"> веб-сайт. URL</w:t>
            </w:r>
            <w:r w:rsidRPr="003D379F">
              <w:rPr>
                <w:rFonts w:ascii="Times New Roman" w:hAnsi="Times New Roman"/>
                <w:iCs/>
                <w:sz w:val="18"/>
                <w:szCs w:val="18"/>
                <w:lang w:val="ru-RU"/>
              </w:rPr>
              <w:t xml:space="preserve">: </w:t>
            </w:r>
            <w:hyperlink r:id="rId42"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www</w:t>
              </w:r>
              <w:r w:rsidRPr="003D379F">
                <w:rPr>
                  <w:rStyle w:val="ab"/>
                  <w:rFonts w:ascii="Times New Roman" w:hAnsi="Times New Roman"/>
                  <w:sz w:val="18"/>
                  <w:szCs w:val="18"/>
                  <w:lang w:val="ru-RU"/>
                </w:rPr>
                <w:t>.</w:t>
              </w:r>
              <w:bookmarkStart w:id="15" w:name="_Hlk133079876"/>
              <w:r w:rsidRPr="00AF3B91">
                <w:rPr>
                  <w:rStyle w:val="ab"/>
                  <w:rFonts w:ascii="Times New Roman" w:hAnsi="Times New Roman"/>
                  <w:sz w:val="18"/>
                  <w:szCs w:val="18"/>
                  <w:lang w:val="en-US"/>
                </w:rPr>
                <w:t>wankelsupertec</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de</w:t>
              </w:r>
              <w:bookmarkEnd w:id="15"/>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en</w:t>
              </w:r>
              <w:r w:rsidRPr="003D379F">
                <w:rPr>
                  <w:rStyle w:val="ab"/>
                  <w:rFonts w:ascii="Times New Roman" w:hAnsi="Times New Roman"/>
                  <w:sz w:val="18"/>
                  <w:szCs w:val="18"/>
                  <w:lang w:val="ru-RU"/>
                </w:rPr>
                <w:t>/</w:t>
              </w:r>
            </w:hyperlink>
            <w:r w:rsidRPr="003D379F">
              <w:rPr>
                <w:rFonts w:ascii="Times New Roman" w:hAnsi="Times New Roman"/>
                <w:iCs/>
                <w:sz w:val="18"/>
                <w:szCs w:val="18"/>
                <w:lang w:val="ru-RU"/>
              </w:rPr>
              <w:t xml:space="preserve"> (дата звернення: 22.04.2023)</w:t>
            </w:r>
          </w:p>
        </w:tc>
        <w:tc>
          <w:tcPr>
            <w:tcW w:w="236" w:type="dxa"/>
            <w:shd w:val="clear" w:color="auto" w:fill="auto"/>
          </w:tcPr>
          <w:p w14:paraId="2AA940EC" w14:textId="77777777" w:rsidR="00982125" w:rsidRPr="003D379F" w:rsidRDefault="00982125" w:rsidP="00D722F8">
            <w:pPr>
              <w:widowControl w:val="0"/>
              <w:ind w:left="-100" w:right="-1" w:firstLine="142"/>
              <w:jc w:val="both"/>
              <w:rPr>
                <w:rFonts w:ascii="Times New Roman" w:hAnsi="Times New Roman"/>
                <w:b/>
                <w:color w:val="FF0000"/>
                <w:sz w:val="18"/>
                <w:szCs w:val="18"/>
                <w:lang w:val="ru-RU"/>
              </w:rPr>
            </w:pPr>
          </w:p>
        </w:tc>
        <w:tc>
          <w:tcPr>
            <w:tcW w:w="4418" w:type="dxa"/>
            <w:shd w:val="clear" w:color="auto" w:fill="auto"/>
          </w:tcPr>
          <w:p w14:paraId="3A2C6238"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16. Wankel supertec. </w:t>
            </w:r>
            <w:r w:rsidRPr="00AF3B91">
              <w:rPr>
                <w:rFonts w:ascii="Times New Roman" w:hAnsi="Times New Roman"/>
                <w:i/>
                <w:sz w:val="18"/>
                <w:szCs w:val="18"/>
                <w:lang w:val="en-US"/>
              </w:rPr>
              <w:t>wankelsupertec.de:</w:t>
            </w:r>
            <w:r w:rsidRPr="00AF3B91">
              <w:rPr>
                <w:rFonts w:ascii="Times New Roman" w:hAnsi="Times New Roman"/>
                <w:iCs/>
                <w:sz w:val="18"/>
                <w:szCs w:val="18"/>
                <w:lang w:val="en-US"/>
              </w:rPr>
              <w:t xml:space="preserve"> веб-сайт. URL: </w:t>
            </w:r>
            <w:hyperlink r:id="rId43" w:history="1">
              <w:r w:rsidRPr="00AF3B91">
                <w:rPr>
                  <w:rStyle w:val="ab"/>
                  <w:rFonts w:ascii="Times New Roman" w:hAnsi="Times New Roman"/>
                  <w:sz w:val="18"/>
                  <w:szCs w:val="18"/>
                  <w:lang w:val="en-US"/>
                </w:rPr>
                <w:t>https://www.wankelsupertec.de/en/</w:t>
              </w:r>
            </w:hyperlink>
            <w:r w:rsidRPr="00AF3B91">
              <w:rPr>
                <w:rFonts w:ascii="Times New Roman" w:hAnsi="Times New Roman"/>
                <w:iCs/>
                <w:sz w:val="18"/>
                <w:szCs w:val="18"/>
                <w:lang w:val="en-US"/>
              </w:rPr>
              <w:t xml:space="preserve"> (date of application: 22.04.2023)</w:t>
            </w:r>
          </w:p>
        </w:tc>
      </w:tr>
      <w:tr w:rsidR="00982125" w:rsidRPr="00AF3B91" w14:paraId="5F681FE8" w14:textId="77777777" w:rsidTr="00982125">
        <w:tc>
          <w:tcPr>
            <w:tcW w:w="4418" w:type="dxa"/>
            <w:shd w:val="clear" w:color="auto" w:fill="auto"/>
          </w:tcPr>
          <w:p w14:paraId="284F1374" w14:textId="77777777" w:rsidR="00982125" w:rsidRPr="003D379F" w:rsidRDefault="00982125" w:rsidP="00D722F8">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17. Wankel Super Tec – Success Story: Die Energie der Zukunft soll emissionsfrei und nachhaltig sein. </w:t>
            </w:r>
            <w:r w:rsidRPr="00AF3B91">
              <w:rPr>
                <w:rFonts w:ascii="Times New Roman" w:hAnsi="Times New Roman"/>
                <w:i/>
                <w:sz w:val="18"/>
                <w:szCs w:val="18"/>
                <w:lang w:val="en-US"/>
              </w:rPr>
              <w:t xml:space="preserve">www.fundernation.eu: </w:t>
            </w:r>
            <w:r w:rsidRPr="00AF3B91">
              <w:rPr>
                <w:rFonts w:ascii="Times New Roman" w:hAnsi="Times New Roman"/>
                <w:iCs/>
                <w:sz w:val="18"/>
                <w:szCs w:val="18"/>
                <w:lang w:val="en-US"/>
              </w:rPr>
              <w:t>веб-сайт. URL</w:t>
            </w:r>
            <w:r w:rsidRPr="003D379F">
              <w:rPr>
                <w:rFonts w:ascii="Times New Roman" w:hAnsi="Times New Roman"/>
                <w:iCs/>
                <w:sz w:val="18"/>
                <w:szCs w:val="18"/>
                <w:lang w:val="ru-RU"/>
              </w:rPr>
              <w:t xml:space="preserve">: </w:t>
            </w:r>
            <w:hyperlink r:id="rId44"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www</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fundernation</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eu</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blog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wankel</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super</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tec</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success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story</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die</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energie</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der</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zukunft</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soll</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emissionsfrei</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und</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nachhaltig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sein</w:t>
              </w:r>
              <w:r w:rsidRPr="003D379F">
                <w:rPr>
                  <w:rStyle w:val="ab"/>
                  <w:rFonts w:ascii="Times New Roman" w:hAnsi="Times New Roman"/>
                  <w:sz w:val="18"/>
                  <w:szCs w:val="18"/>
                  <w:lang w:val="ru-RU"/>
                </w:rPr>
                <w:t>/</w:t>
              </w:r>
            </w:hyperlink>
            <w:r w:rsidRPr="003D379F">
              <w:rPr>
                <w:rFonts w:ascii="Times New Roman" w:hAnsi="Times New Roman"/>
                <w:iCs/>
                <w:sz w:val="18"/>
                <w:szCs w:val="18"/>
                <w:lang w:val="ru-RU"/>
              </w:rPr>
              <w:t xml:space="preserve"> (дата звернення: 22.04.2023)</w:t>
            </w:r>
          </w:p>
        </w:tc>
        <w:tc>
          <w:tcPr>
            <w:tcW w:w="236" w:type="dxa"/>
            <w:shd w:val="clear" w:color="auto" w:fill="auto"/>
          </w:tcPr>
          <w:p w14:paraId="7CAA1FAE" w14:textId="77777777" w:rsidR="00982125" w:rsidRPr="003D379F" w:rsidRDefault="00982125" w:rsidP="00D722F8">
            <w:pPr>
              <w:widowControl w:val="0"/>
              <w:ind w:left="-100" w:right="-1" w:firstLine="142"/>
              <w:jc w:val="both"/>
              <w:rPr>
                <w:rFonts w:ascii="Times New Roman" w:hAnsi="Times New Roman"/>
                <w:b/>
                <w:color w:val="FF0000"/>
                <w:sz w:val="18"/>
                <w:szCs w:val="18"/>
                <w:lang w:val="ru-RU"/>
              </w:rPr>
            </w:pPr>
          </w:p>
        </w:tc>
        <w:tc>
          <w:tcPr>
            <w:tcW w:w="4418" w:type="dxa"/>
            <w:shd w:val="clear" w:color="auto" w:fill="auto"/>
          </w:tcPr>
          <w:p w14:paraId="258E4E8C" w14:textId="77777777" w:rsidR="00982125" w:rsidRPr="003D379F" w:rsidRDefault="00982125" w:rsidP="00245F15">
            <w:pPr>
              <w:widowControl w:val="0"/>
              <w:ind w:left="-100" w:right="-1" w:firstLine="142"/>
              <w:jc w:val="both"/>
              <w:rPr>
                <w:rFonts w:ascii="Times New Roman" w:hAnsi="Times New Roman"/>
                <w:iCs/>
                <w:sz w:val="18"/>
                <w:szCs w:val="18"/>
                <w:lang w:val="ru-RU"/>
              </w:rPr>
            </w:pPr>
            <w:r w:rsidRPr="00AF3B91">
              <w:rPr>
                <w:rFonts w:ascii="Times New Roman" w:hAnsi="Times New Roman"/>
                <w:iCs/>
                <w:sz w:val="18"/>
                <w:szCs w:val="18"/>
                <w:lang w:val="en-US"/>
              </w:rPr>
              <w:t xml:space="preserve">17. Wankel Super Tec – Success Story: Die Energie der Zukunft soll emissionsfrei und nachhaltig sein. </w:t>
            </w:r>
            <w:r w:rsidRPr="00AF3B91">
              <w:rPr>
                <w:rFonts w:ascii="Times New Roman" w:hAnsi="Times New Roman"/>
                <w:i/>
                <w:sz w:val="18"/>
                <w:szCs w:val="18"/>
                <w:lang w:val="en-US"/>
              </w:rPr>
              <w:t xml:space="preserve">www.fundernation.eu: </w:t>
            </w:r>
            <w:r w:rsidRPr="00AF3B91">
              <w:rPr>
                <w:rFonts w:ascii="Times New Roman" w:hAnsi="Times New Roman"/>
                <w:iCs/>
                <w:sz w:val="18"/>
                <w:szCs w:val="18"/>
                <w:lang w:val="en-US"/>
              </w:rPr>
              <w:t>веб-сайт. URL</w:t>
            </w:r>
            <w:r w:rsidRPr="003D379F">
              <w:rPr>
                <w:rFonts w:ascii="Times New Roman" w:hAnsi="Times New Roman"/>
                <w:iCs/>
                <w:sz w:val="18"/>
                <w:szCs w:val="18"/>
                <w:lang w:val="ru-RU"/>
              </w:rPr>
              <w:t xml:space="preserve">: </w:t>
            </w:r>
            <w:hyperlink r:id="rId45" w:history="1">
              <w:r w:rsidRPr="00AF3B91">
                <w:rPr>
                  <w:rStyle w:val="ab"/>
                  <w:rFonts w:ascii="Times New Roman" w:hAnsi="Times New Roman"/>
                  <w:sz w:val="18"/>
                  <w:szCs w:val="18"/>
                  <w:lang w:val="en-US"/>
                </w:rPr>
                <w:t>https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www</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fundernation</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eu</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blog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wankel</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super</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tec</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success</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story</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die</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energie</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der</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zukunft</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soll</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emissionsfrei</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und</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nachhaltig</w:t>
              </w:r>
              <w:r w:rsidRPr="003D379F">
                <w:rPr>
                  <w:rStyle w:val="ab"/>
                  <w:rFonts w:ascii="Times New Roman" w:hAnsi="Times New Roman"/>
                  <w:sz w:val="18"/>
                  <w:szCs w:val="18"/>
                  <w:lang w:val="ru-RU"/>
                </w:rPr>
                <w:t>-</w:t>
              </w:r>
              <w:r w:rsidRPr="00AF3B91">
                <w:rPr>
                  <w:rStyle w:val="ab"/>
                  <w:rFonts w:ascii="Times New Roman" w:hAnsi="Times New Roman"/>
                  <w:sz w:val="18"/>
                  <w:szCs w:val="18"/>
                  <w:lang w:val="en-US"/>
                </w:rPr>
                <w:t>sein</w:t>
              </w:r>
              <w:r w:rsidRPr="003D379F">
                <w:rPr>
                  <w:rStyle w:val="ab"/>
                  <w:rFonts w:ascii="Times New Roman" w:hAnsi="Times New Roman"/>
                  <w:sz w:val="18"/>
                  <w:szCs w:val="18"/>
                  <w:lang w:val="ru-RU"/>
                </w:rPr>
                <w:t>/</w:t>
              </w:r>
            </w:hyperlink>
            <w:r w:rsidRPr="003D379F">
              <w:rPr>
                <w:rFonts w:ascii="Times New Roman" w:hAnsi="Times New Roman"/>
                <w:iCs/>
                <w:sz w:val="18"/>
                <w:szCs w:val="18"/>
                <w:lang w:val="ru-RU"/>
              </w:rPr>
              <w:t xml:space="preserve"> (дата звернення: 22.04.2023)</w:t>
            </w:r>
          </w:p>
        </w:tc>
      </w:tr>
      <w:tr w:rsidR="00982125" w:rsidRPr="00AF3B91" w14:paraId="2AF40AB3" w14:textId="77777777" w:rsidTr="00982125">
        <w:tc>
          <w:tcPr>
            <w:tcW w:w="4418" w:type="dxa"/>
            <w:shd w:val="clear" w:color="auto" w:fill="auto"/>
          </w:tcPr>
          <w:p w14:paraId="389CF953" w14:textId="77777777" w:rsidR="00982125" w:rsidRPr="00AF3B91" w:rsidRDefault="00982125" w:rsidP="00D722F8">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18. Abdalla A.M., Hossain S., Nisfindy O.B., Azad A.T., Dawood M., Azad A.K. (2018). Hydrogen production, storage, transportation and key challenges with applications: A review. </w:t>
            </w:r>
            <w:r w:rsidRPr="00AF3B91">
              <w:rPr>
                <w:rFonts w:ascii="Times New Roman" w:hAnsi="Times New Roman"/>
                <w:i/>
                <w:sz w:val="18"/>
                <w:szCs w:val="18"/>
                <w:lang w:val="en-US"/>
              </w:rPr>
              <w:t>Energy Convers. Manag</w:t>
            </w:r>
            <w:r w:rsidRPr="00AF3B91">
              <w:rPr>
                <w:rFonts w:ascii="Times New Roman" w:hAnsi="Times New Roman"/>
                <w:iCs/>
                <w:sz w:val="18"/>
                <w:szCs w:val="18"/>
                <w:lang w:val="en-US"/>
              </w:rPr>
              <w:t>, 165, 602–627</w:t>
            </w:r>
          </w:p>
        </w:tc>
        <w:tc>
          <w:tcPr>
            <w:tcW w:w="236" w:type="dxa"/>
            <w:shd w:val="clear" w:color="auto" w:fill="auto"/>
          </w:tcPr>
          <w:p w14:paraId="7915AA28"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4F2DCBE6" w14:textId="77777777" w:rsidR="00982125" w:rsidRPr="00AF3B91" w:rsidRDefault="00982125" w:rsidP="00245F15">
            <w:pPr>
              <w:widowControl w:val="0"/>
              <w:ind w:left="-100" w:right="-1"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18. Abdalla A.M., Hossain S., Nisfindy O.B., Azad A.T., Dawood M., Azad A.K. (2018). Hydrogen production, storage, transportation and key challenges with applications: A review. </w:t>
            </w:r>
            <w:r w:rsidRPr="00AF3B91">
              <w:rPr>
                <w:rFonts w:ascii="Times New Roman" w:hAnsi="Times New Roman"/>
                <w:i/>
                <w:sz w:val="18"/>
                <w:szCs w:val="18"/>
                <w:lang w:val="en-US"/>
              </w:rPr>
              <w:t>Energy Convers. Manag</w:t>
            </w:r>
            <w:r w:rsidRPr="00AF3B91">
              <w:rPr>
                <w:rFonts w:ascii="Times New Roman" w:hAnsi="Times New Roman"/>
                <w:iCs/>
                <w:sz w:val="18"/>
                <w:szCs w:val="18"/>
                <w:lang w:val="en-US"/>
              </w:rPr>
              <w:t>, 165, 602–627</w:t>
            </w:r>
          </w:p>
        </w:tc>
      </w:tr>
      <w:tr w:rsidR="00982125" w:rsidRPr="00AF3B91" w14:paraId="2496F693" w14:textId="77777777" w:rsidTr="00982125">
        <w:tc>
          <w:tcPr>
            <w:tcW w:w="4418" w:type="dxa"/>
            <w:shd w:val="clear" w:color="auto" w:fill="auto"/>
          </w:tcPr>
          <w:p w14:paraId="6F4B4E30"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19. Srinivasan C., Subramanian R. (2014). Hydrogen as a spark ignition engine fuel: technical review. </w:t>
            </w:r>
            <w:r w:rsidRPr="00AF3B91">
              <w:rPr>
                <w:rFonts w:ascii="Times New Roman" w:hAnsi="Times New Roman"/>
                <w:i/>
                <w:sz w:val="18"/>
                <w:szCs w:val="18"/>
                <w:lang w:val="en-US"/>
              </w:rPr>
              <w:t>Int J Mech Mechatron Eng</w:t>
            </w:r>
            <w:r w:rsidRPr="00AF3B91">
              <w:rPr>
                <w:rFonts w:ascii="Times New Roman" w:hAnsi="Times New Roman"/>
                <w:iCs/>
                <w:sz w:val="18"/>
                <w:szCs w:val="18"/>
                <w:lang w:val="en-US"/>
              </w:rPr>
              <w:t xml:space="preserve">; 14, 7-111 </w:t>
            </w:r>
          </w:p>
          <w:p w14:paraId="37038D7C" w14:textId="77777777" w:rsidR="00982125" w:rsidRPr="00AF3B91" w:rsidRDefault="006E26D0" w:rsidP="00D722F8">
            <w:pPr>
              <w:widowControl w:val="0"/>
              <w:ind w:left="-100" w:right="-1" w:firstLine="142"/>
              <w:jc w:val="both"/>
              <w:rPr>
                <w:rFonts w:ascii="Times New Roman" w:hAnsi="Times New Roman"/>
                <w:iCs/>
                <w:sz w:val="18"/>
                <w:szCs w:val="18"/>
                <w:lang w:val="en-US"/>
              </w:rPr>
            </w:pPr>
            <w:hyperlink r:id="rId46" w:history="1">
              <w:r w:rsidR="00982125" w:rsidRPr="00AF3B91">
                <w:rPr>
                  <w:rStyle w:val="ab"/>
                  <w:rFonts w:ascii="Times New Roman" w:hAnsi="Times New Roman"/>
                  <w:sz w:val="18"/>
                  <w:szCs w:val="18"/>
                  <w:lang w:val="en-US"/>
                </w:rPr>
                <w:t>https://doi.org/10.2298/HEMIND0206256K</w:t>
              </w:r>
            </w:hyperlink>
          </w:p>
        </w:tc>
        <w:tc>
          <w:tcPr>
            <w:tcW w:w="236" w:type="dxa"/>
            <w:shd w:val="clear" w:color="auto" w:fill="auto"/>
          </w:tcPr>
          <w:p w14:paraId="1E57A63D"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239143FC"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19. Srinivasan C., Subramanian R. (2014). Hydrogen as a spark ignition engine fuel: technical review. </w:t>
            </w:r>
            <w:r w:rsidRPr="00AF3B91">
              <w:rPr>
                <w:rFonts w:ascii="Times New Roman" w:hAnsi="Times New Roman"/>
                <w:i/>
                <w:sz w:val="18"/>
                <w:szCs w:val="18"/>
                <w:lang w:val="en-US"/>
              </w:rPr>
              <w:t>Int J Mech Mechatron Eng</w:t>
            </w:r>
            <w:r w:rsidRPr="00AF3B91">
              <w:rPr>
                <w:rFonts w:ascii="Times New Roman" w:hAnsi="Times New Roman"/>
                <w:iCs/>
                <w:sz w:val="18"/>
                <w:szCs w:val="18"/>
                <w:lang w:val="en-US"/>
              </w:rPr>
              <w:t xml:space="preserve">; 14, 7-111 </w:t>
            </w:r>
          </w:p>
          <w:p w14:paraId="16E9DB83" w14:textId="77777777" w:rsidR="00982125" w:rsidRPr="00AF3B91" w:rsidRDefault="006E26D0" w:rsidP="00245F15">
            <w:pPr>
              <w:widowControl w:val="0"/>
              <w:ind w:left="-100" w:right="-1" w:firstLine="142"/>
              <w:jc w:val="both"/>
              <w:rPr>
                <w:rFonts w:ascii="Times New Roman" w:hAnsi="Times New Roman"/>
                <w:iCs/>
                <w:sz w:val="18"/>
                <w:szCs w:val="18"/>
                <w:lang w:val="en-US"/>
              </w:rPr>
            </w:pPr>
            <w:hyperlink r:id="rId47" w:history="1">
              <w:r w:rsidR="00982125" w:rsidRPr="00AF3B91">
                <w:rPr>
                  <w:rStyle w:val="ab"/>
                  <w:rFonts w:ascii="Times New Roman" w:hAnsi="Times New Roman"/>
                  <w:sz w:val="18"/>
                  <w:szCs w:val="18"/>
                  <w:lang w:val="en-US"/>
                </w:rPr>
                <w:t>https://doi.org/10.2298/HEMIND0206256K</w:t>
              </w:r>
            </w:hyperlink>
          </w:p>
        </w:tc>
      </w:tr>
      <w:tr w:rsidR="00982125" w:rsidRPr="00AF3B91" w14:paraId="21B7840F" w14:textId="77777777" w:rsidTr="00982125">
        <w:tc>
          <w:tcPr>
            <w:tcW w:w="4418" w:type="dxa"/>
            <w:shd w:val="clear" w:color="auto" w:fill="auto"/>
          </w:tcPr>
          <w:p w14:paraId="4E7E31E7" w14:textId="77777777" w:rsidR="00982125" w:rsidRPr="00AF3B91" w:rsidRDefault="00982125" w:rsidP="00D722F8">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20. Salvi B.L., Subramanian K.A. (2016). Experimental investigation on effects of compression ratio and exhaust gas recirculation on backfire, performance and emission characteristics in a hydrogen fueled spark ignition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41, 5842-5855</w:t>
            </w:r>
          </w:p>
          <w:p w14:paraId="5A4D5637" w14:textId="77777777" w:rsidR="00982125" w:rsidRPr="00AF3B91" w:rsidRDefault="006E26D0" w:rsidP="00D722F8">
            <w:pPr>
              <w:ind w:left="-100" w:firstLine="142"/>
              <w:jc w:val="both"/>
              <w:rPr>
                <w:rFonts w:ascii="Times New Roman" w:hAnsi="Times New Roman"/>
                <w:iCs/>
                <w:sz w:val="18"/>
                <w:szCs w:val="18"/>
                <w:lang w:val="en-US"/>
              </w:rPr>
            </w:pPr>
            <w:hyperlink r:id="rId48" w:history="1">
              <w:r w:rsidR="00982125" w:rsidRPr="00AF3B91">
                <w:rPr>
                  <w:rStyle w:val="ab"/>
                  <w:rFonts w:ascii="Times New Roman" w:hAnsi="Times New Roman"/>
                  <w:sz w:val="18"/>
                  <w:szCs w:val="18"/>
                  <w:lang w:val="en-US"/>
                </w:rPr>
                <w:t>https://doi.org/10.1016/j.ijhydene.2016.02.026</w:t>
              </w:r>
            </w:hyperlink>
          </w:p>
        </w:tc>
        <w:tc>
          <w:tcPr>
            <w:tcW w:w="236" w:type="dxa"/>
            <w:shd w:val="clear" w:color="auto" w:fill="auto"/>
          </w:tcPr>
          <w:p w14:paraId="63F15A03" w14:textId="77777777" w:rsidR="00982125" w:rsidRPr="00AF3B91" w:rsidRDefault="00982125" w:rsidP="00D722F8">
            <w:pPr>
              <w:widowControl w:val="0"/>
              <w:ind w:left="-100" w:right="-1" w:firstLine="142"/>
              <w:jc w:val="both"/>
              <w:rPr>
                <w:rFonts w:ascii="Times New Roman" w:hAnsi="Times New Roman"/>
                <w:b/>
                <w:color w:val="FF0000"/>
                <w:sz w:val="18"/>
                <w:szCs w:val="18"/>
                <w:lang w:val="en-US"/>
              </w:rPr>
            </w:pPr>
          </w:p>
        </w:tc>
        <w:tc>
          <w:tcPr>
            <w:tcW w:w="4418" w:type="dxa"/>
            <w:shd w:val="clear" w:color="auto" w:fill="auto"/>
          </w:tcPr>
          <w:p w14:paraId="3D1723B8" w14:textId="77777777" w:rsidR="00982125" w:rsidRPr="00AF3B91" w:rsidRDefault="00982125" w:rsidP="00245F15">
            <w:pPr>
              <w:ind w:left="-100" w:firstLine="142"/>
              <w:jc w:val="both"/>
              <w:rPr>
                <w:rFonts w:ascii="Times New Roman" w:hAnsi="Times New Roman"/>
                <w:iCs/>
                <w:sz w:val="18"/>
                <w:szCs w:val="18"/>
                <w:lang w:val="en-US"/>
              </w:rPr>
            </w:pPr>
            <w:r w:rsidRPr="00AF3B91">
              <w:rPr>
                <w:rFonts w:ascii="Times New Roman" w:hAnsi="Times New Roman"/>
                <w:iCs/>
                <w:sz w:val="18"/>
                <w:szCs w:val="18"/>
                <w:lang w:val="en-US"/>
              </w:rPr>
              <w:t xml:space="preserve">20. Salvi B.L., Subramanian K.A. (2016). Experimental investigation on effects of compression ratio and exhaust gas recirculation on backfire, performance and emission characteristics in a hydrogen fueled spark ignition engine. </w:t>
            </w:r>
            <w:r w:rsidRPr="00AF3B91">
              <w:rPr>
                <w:rFonts w:ascii="Times New Roman" w:hAnsi="Times New Roman"/>
                <w:i/>
                <w:sz w:val="18"/>
                <w:szCs w:val="18"/>
                <w:lang w:val="en-US"/>
              </w:rPr>
              <w:t>Int J Hydrogen Energy</w:t>
            </w:r>
            <w:r w:rsidRPr="00AF3B91">
              <w:rPr>
                <w:rFonts w:ascii="Times New Roman" w:hAnsi="Times New Roman"/>
                <w:iCs/>
                <w:sz w:val="18"/>
                <w:szCs w:val="18"/>
                <w:lang w:val="en-US"/>
              </w:rPr>
              <w:t>; 41, 5842-5855</w:t>
            </w:r>
          </w:p>
          <w:p w14:paraId="3BC222A2" w14:textId="77777777" w:rsidR="00982125" w:rsidRPr="00AF3B91" w:rsidRDefault="006E26D0" w:rsidP="00245F15">
            <w:pPr>
              <w:ind w:left="-100" w:firstLine="142"/>
              <w:jc w:val="both"/>
              <w:rPr>
                <w:rFonts w:ascii="Times New Roman" w:hAnsi="Times New Roman"/>
                <w:iCs/>
                <w:sz w:val="18"/>
                <w:szCs w:val="18"/>
                <w:lang w:val="en-US"/>
              </w:rPr>
            </w:pPr>
            <w:hyperlink r:id="rId49" w:history="1">
              <w:r w:rsidR="00982125" w:rsidRPr="00AF3B91">
                <w:rPr>
                  <w:rStyle w:val="ab"/>
                  <w:rFonts w:ascii="Times New Roman" w:hAnsi="Times New Roman"/>
                  <w:sz w:val="18"/>
                  <w:szCs w:val="18"/>
                  <w:lang w:val="en-US"/>
                </w:rPr>
                <w:t>https://doi.org/10.1016/j.ijhydene.2016.02.026</w:t>
              </w:r>
            </w:hyperlink>
          </w:p>
        </w:tc>
      </w:tr>
    </w:tbl>
    <w:p w14:paraId="1851F9CF" w14:textId="77777777" w:rsidR="002B2AA1" w:rsidRPr="00A43DA4" w:rsidRDefault="002B2AA1" w:rsidP="00000D45">
      <w:pPr>
        <w:widowControl w:val="0"/>
        <w:ind w:right="-1"/>
        <w:jc w:val="center"/>
        <w:rPr>
          <w:rFonts w:ascii="Times New Roman" w:hAnsi="Times New Roman"/>
          <w:sz w:val="18"/>
        </w:rPr>
      </w:pPr>
    </w:p>
    <w:p w14:paraId="1BE9432F" w14:textId="77777777" w:rsidR="00000D45" w:rsidRDefault="00000D45" w:rsidP="00000D45">
      <w:pPr>
        <w:widowControl w:val="0"/>
        <w:ind w:right="-1"/>
        <w:jc w:val="center"/>
        <w:rPr>
          <w:rFonts w:ascii="Times New Roman" w:hAnsi="Times New Roman"/>
          <w:sz w:val="18"/>
        </w:rPr>
      </w:pPr>
    </w:p>
    <w:sectPr w:rsidR="00000D45" w:rsidSect="00E5014D">
      <w:type w:val="continuous"/>
      <w:pgSz w:w="11906" w:h="16838"/>
      <w:pgMar w:top="1418" w:right="1418" w:bottom="1418"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30DB3" w14:textId="77777777" w:rsidR="006E26D0" w:rsidRPr="00A43DA4" w:rsidRDefault="006E26D0">
      <w:r w:rsidRPr="00A43DA4">
        <w:separator/>
      </w:r>
    </w:p>
  </w:endnote>
  <w:endnote w:type="continuationSeparator" w:id="0">
    <w:p w14:paraId="4CEA6B12" w14:textId="77777777" w:rsidR="006E26D0" w:rsidRPr="00A43DA4" w:rsidRDefault="006E26D0">
      <w:r w:rsidRPr="00A43DA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091BD" w14:textId="77777777" w:rsidR="006E26D0" w:rsidRPr="00A43DA4" w:rsidRDefault="006E26D0">
      <w:r w:rsidRPr="00A43DA4">
        <w:separator/>
      </w:r>
    </w:p>
  </w:footnote>
  <w:footnote w:type="continuationSeparator" w:id="0">
    <w:p w14:paraId="1B4B07ED" w14:textId="77777777" w:rsidR="006E26D0" w:rsidRPr="00A43DA4" w:rsidRDefault="006E26D0">
      <w:r w:rsidRPr="00A43DA4">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 w15:restartNumberingAfterBreak="0">
    <w:nsid w:val="040565B4"/>
    <w:multiLevelType w:val="multilevel"/>
    <w:tmpl w:val="FAD8CA56"/>
    <w:lvl w:ilvl="0">
      <w:start w:val="1"/>
      <w:numFmt w:val="bullet"/>
      <w:lvlText w:val=""/>
      <w:lvlJc w:val="left"/>
      <w:rPr>
        <w:rFonts w:ascii="Symbol" w:hAnsi="Symbol" w:hint="default"/>
        <w:b w:val="0"/>
        <w:i w:val="0"/>
        <w:smallCaps w:val="0"/>
        <w:strike w:val="0"/>
        <w:color w:val="000000"/>
        <w:spacing w:val="-1"/>
        <w:w w:val="100"/>
        <w:position w:val="0"/>
        <w:sz w:val="21"/>
        <w:u w:val="none"/>
      </w:rPr>
    </w:lvl>
    <w:lvl w:ilvl="1">
      <w:start w:val="1"/>
      <w:numFmt w:val="bullet"/>
      <w:lvlText w:val="■"/>
      <w:lvlJc w:val="left"/>
      <w:rPr>
        <w:rFonts w:ascii="Times New Roman" w:hAnsi="Times New Roman"/>
        <w:b w:val="0"/>
        <w:i w:val="0"/>
        <w:smallCaps w:val="0"/>
        <w:strike w:val="0"/>
        <w:color w:val="000000"/>
        <w:spacing w:val="-1"/>
        <w:w w:val="100"/>
        <w:position w:val="0"/>
        <w:sz w:val="21"/>
        <w:u w:val="none"/>
      </w:rPr>
    </w:lvl>
    <w:lvl w:ilvl="2">
      <w:start w:val="1"/>
      <w:numFmt w:val="bullet"/>
      <w:lvlText w:val="■"/>
      <w:lvlJc w:val="left"/>
      <w:rPr>
        <w:rFonts w:ascii="Times New Roman" w:hAnsi="Times New Roman"/>
        <w:b w:val="0"/>
        <w:i w:val="0"/>
        <w:smallCaps w:val="0"/>
        <w:strike w:val="0"/>
        <w:color w:val="000000"/>
        <w:spacing w:val="-1"/>
        <w:w w:val="100"/>
        <w:position w:val="0"/>
        <w:sz w:val="21"/>
        <w:u w:val="none"/>
      </w:rPr>
    </w:lvl>
    <w:lvl w:ilvl="3">
      <w:start w:val="1"/>
      <w:numFmt w:val="bullet"/>
      <w:lvlText w:val="■"/>
      <w:lvlJc w:val="left"/>
      <w:rPr>
        <w:rFonts w:ascii="Times New Roman" w:hAnsi="Times New Roman"/>
        <w:b w:val="0"/>
        <w:i w:val="0"/>
        <w:smallCaps w:val="0"/>
        <w:strike w:val="0"/>
        <w:color w:val="000000"/>
        <w:spacing w:val="-1"/>
        <w:w w:val="100"/>
        <w:position w:val="0"/>
        <w:sz w:val="21"/>
        <w:u w:val="none"/>
      </w:rPr>
    </w:lvl>
    <w:lvl w:ilvl="4">
      <w:start w:val="1"/>
      <w:numFmt w:val="bullet"/>
      <w:lvlText w:val="■"/>
      <w:lvlJc w:val="left"/>
      <w:rPr>
        <w:rFonts w:ascii="Times New Roman" w:hAnsi="Times New Roman"/>
        <w:b w:val="0"/>
        <w:i w:val="0"/>
        <w:smallCaps w:val="0"/>
        <w:strike w:val="0"/>
        <w:color w:val="000000"/>
        <w:spacing w:val="-1"/>
        <w:w w:val="100"/>
        <w:position w:val="0"/>
        <w:sz w:val="21"/>
        <w:u w:val="none"/>
      </w:rPr>
    </w:lvl>
    <w:lvl w:ilvl="5">
      <w:start w:val="1"/>
      <w:numFmt w:val="bullet"/>
      <w:lvlText w:val="■"/>
      <w:lvlJc w:val="left"/>
      <w:rPr>
        <w:rFonts w:ascii="Times New Roman" w:hAnsi="Times New Roman"/>
        <w:b w:val="0"/>
        <w:i w:val="0"/>
        <w:smallCaps w:val="0"/>
        <w:strike w:val="0"/>
        <w:color w:val="000000"/>
        <w:spacing w:val="-1"/>
        <w:w w:val="100"/>
        <w:position w:val="0"/>
        <w:sz w:val="21"/>
        <w:u w:val="none"/>
      </w:rPr>
    </w:lvl>
    <w:lvl w:ilvl="6">
      <w:start w:val="1"/>
      <w:numFmt w:val="bullet"/>
      <w:lvlText w:val="■"/>
      <w:lvlJc w:val="left"/>
      <w:rPr>
        <w:rFonts w:ascii="Times New Roman" w:hAnsi="Times New Roman"/>
        <w:b w:val="0"/>
        <w:i w:val="0"/>
        <w:smallCaps w:val="0"/>
        <w:strike w:val="0"/>
        <w:color w:val="000000"/>
        <w:spacing w:val="-1"/>
        <w:w w:val="100"/>
        <w:position w:val="0"/>
        <w:sz w:val="21"/>
        <w:u w:val="none"/>
      </w:rPr>
    </w:lvl>
    <w:lvl w:ilvl="7">
      <w:start w:val="1"/>
      <w:numFmt w:val="bullet"/>
      <w:lvlText w:val="■"/>
      <w:lvlJc w:val="left"/>
      <w:rPr>
        <w:rFonts w:ascii="Times New Roman" w:hAnsi="Times New Roman"/>
        <w:b w:val="0"/>
        <w:i w:val="0"/>
        <w:smallCaps w:val="0"/>
        <w:strike w:val="0"/>
        <w:color w:val="000000"/>
        <w:spacing w:val="-1"/>
        <w:w w:val="100"/>
        <w:position w:val="0"/>
        <w:sz w:val="21"/>
        <w:u w:val="none"/>
      </w:rPr>
    </w:lvl>
    <w:lvl w:ilvl="8">
      <w:start w:val="1"/>
      <w:numFmt w:val="bullet"/>
      <w:lvlText w:val="■"/>
      <w:lvlJc w:val="left"/>
      <w:rPr>
        <w:rFonts w:ascii="Times New Roman" w:hAnsi="Times New Roman"/>
        <w:b w:val="0"/>
        <w:i w:val="0"/>
        <w:smallCaps w:val="0"/>
        <w:strike w:val="0"/>
        <w:color w:val="000000"/>
        <w:spacing w:val="-1"/>
        <w:w w:val="100"/>
        <w:position w:val="0"/>
        <w:sz w:val="21"/>
        <w:u w:val="none"/>
      </w:rPr>
    </w:lvl>
  </w:abstractNum>
  <w:abstractNum w:abstractNumId="2" w15:restartNumberingAfterBreak="0">
    <w:nsid w:val="09EF52A0"/>
    <w:multiLevelType w:val="hybridMultilevel"/>
    <w:tmpl w:val="EFE497DE"/>
    <w:lvl w:ilvl="0" w:tplc="6B6ED646">
      <w:start w:val="1"/>
      <w:numFmt w:val="decimal"/>
      <w:lvlText w:val="%1."/>
      <w:lvlJc w:val="left"/>
      <w:pPr>
        <w:ind w:left="447" w:hanging="405"/>
      </w:pPr>
      <w:rPr>
        <w:rFonts w:hint="default"/>
      </w:rPr>
    </w:lvl>
    <w:lvl w:ilvl="1" w:tplc="04220019" w:tentative="1">
      <w:start w:val="1"/>
      <w:numFmt w:val="lowerLetter"/>
      <w:lvlText w:val="%2."/>
      <w:lvlJc w:val="left"/>
      <w:pPr>
        <w:ind w:left="1122" w:hanging="360"/>
      </w:pPr>
    </w:lvl>
    <w:lvl w:ilvl="2" w:tplc="0422001B" w:tentative="1">
      <w:start w:val="1"/>
      <w:numFmt w:val="lowerRoman"/>
      <w:lvlText w:val="%3."/>
      <w:lvlJc w:val="right"/>
      <w:pPr>
        <w:ind w:left="1842" w:hanging="180"/>
      </w:pPr>
    </w:lvl>
    <w:lvl w:ilvl="3" w:tplc="0422000F" w:tentative="1">
      <w:start w:val="1"/>
      <w:numFmt w:val="decimal"/>
      <w:lvlText w:val="%4."/>
      <w:lvlJc w:val="left"/>
      <w:pPr>
        <w:ind w:left="2562" w:hanging="360"/>
      </w:pPr>
    </w:lvl>
    <w:lvl w:ilvl="4" w:tplc="04220019" w:tentative="1">
      <w:start w:val="1"/>
      <w:numFmt w:val="lowerLetter"/>
      <w:lvlText w:val="%5."/>
      <w:lvlJc w:val="left"/>
      <w:pPr>
        <w:ind w:left="3282" w:hanging="360"/>
      </w:pPr>
    </w:lvl>
    <w:lvl w:ilvl="5" w:tplc="0422001B" w:tentative="1">
      <w:start w:val="1"/>
      <w:numFmt w:val="lowerRoman"/>
      <w:lvlText w:val="%6."/>
      <w:lvlJc w:val="right"/>
      <w:pPr>
        <w:ind w:left="4002" w:hanging="180"/>
      </w:pPr>
    </w:lvl>
    <w:lvl w:ilvl="6" w:tplc="0422000F" w:tentative="1">
      <w:start w:val="1"/>
      <w:numFmt w:val="decimal"/>
      <w:lvlText w:val="%7."/>
      <w:lvlJc w:val="left"/>
      <w:pPr>
        <w:ind w:left="4722" w:hanging="360"/>
      </w:pPr>
    </w:lvl>
    <w:lvl w:ilvl="7" w:tplc="04220019" w:tentative="1">
      <w:start w:val="1"/>
      <w:numFmt w:val="lowerLetter"/>
      <w:lvlText w:val="%8."/>
      <w:lvlJc w:val="left"/>
      <w:pPr>
        <w:ind w:left="5442" w:hanging="360"/>
      </w:pPr>
    </w:lvl>
    <w:lvl w:ilvl="8" w:tplc="0422001B" w:tentative="1">
      <w:start w:val="1"/>
      <w:numFmt w:val="lowerRoman"/>
      <w:lvlText w:val="%9."/>
      <w:lvlJc w:val="right"/>
      <w:pPr>
        <w:ind w:left="6162" w:hanging="180"/>
      </w:pPr>
    </w:lvl>
  </w:abstractNum>
  <w:abstractNum w:abstractNumId="3" w15:restartNumberingAfterBreak="0">
    <w:nsid w:val="18354EA1"/>
    <w:multiLevelType w:val="multilevel"/>
    <w:tmpl w:val="63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75629A"/>
    <w:multiLevelType w:val="multilevel"/>
    <w:tmpl w:val="066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F3D97"/>
    <w:multiLevelType w:val="hybridMultilevel"/>
    <w:tmpl w:val="88F49BFA"/>
    <w:lvl w:ilvl="0" w:tplc="656EB932">
      <w:start w:val="1"/>
      <w:numFmt w:val="decimal"/>
      <w:lvlText w:val="%1."/>
      <w:lvlJc w:val="left"/>
      <w:pPr>
        <w:ind w:left="720" w:hanging="360"/>
      </w:pPr>
      <w:rPr>
        <w:rFonts w:ascii="Times New Roman CYR" w:eastAsia="Times New Roman" w:hAnsi="Times New Roman CYR" w:cs="Times New Roman"/>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075A0"/>
    <w:multiLevelType w:val="hybridMultilevel"/>
    <w:tmpl w:val="A27CFB8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4B51361D"/>
    <w:multiLevelType w:val="hybridMultilevel"/>
    <w:tmpl w:val="D19E2CE6"/>
    <w:lvl w:ilvl="0" w:tplc="8798461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60E6959"/>
    <w:multiLevelType w:val="hybridMultilevel"/>
    <w:tmpl w:val="20F224B0"/>
    <w:lvl w:ilvl="0" w:tplc="426A543E">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4"/>
  </w:num>
  <w:num w:numId="6">
    <w:abstractNumId w:val="3"/>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F5"/>
    <w:rsid w:val="00000680"/>
    <w:rsid w:val="00000D45"/>
    <w:rsid w:val="00012551"/>
    <w:rsid w:val="000149BF"/>
    <w:rsid w:val="00024345"/>
    <w:rsid w:val="00030298"/>
    <w:rsid w:val="00030388"/>
    <w:rsid w:val="00055762"/>
    <w:rsid w:val="00061F69"/>
    <w:rsid w:val="00062666"/>
    <w:rsid w:val="00066786"/>
    <w:rsid w:val="00067475"/>
    <w:rsid w:val="00070757"/>
    <w:rsid w:val="00080453"/>
    <w:rsid w:val="00083ABD"/>
    <w:rsid w:val="000A205A"/>
    <w:rsid w:val="000A2184"/>
    <w:rsid w:val="000A4ACF"/>
    <w:rsid w:val="000A7EC6"/>
    <w:rsid w:val="000B0159"/>
    <w:rsid w:val="000B2708"/>
    <w:rsid w:val="000C0B13"/>
    <w:rsid w:val="000C508F"/>
    <w:rsid w:val="000D5862"/>
    <w:rsid w:val="000E6C28"/>
    <w:rsid w:val="001031FD"/>
    <w:rsid w:val="0012006C"/>
    <w:rsid w:val="00125405"/>
    <w:rsid w:val="00141366"/>
    <w:rsid w:val="00150AE8"/>
    <w:rsid w:val="0015690B"/>
    <w:rsid w:val="00161984"/>
    <w:rsid w:val="00173809"/>
    <w:rsid w:val="00176839"/>
    <w:rsid w:val="00184367"/>
    <w:rsid w:val="00194D46"/>
    <w:rsid w:val="001A0442"/>
    <w:rsid w:val="001B54BB"/>
    <w:rsid w:val="001C397C"/>
    <w:rsid w:val="001D66EE"/>
    <w:rsid w:val="001D7D4D"/>
    <w:rsid w:val="001E64F4"/>
    <w:rsid w:val="001E7246"/>
    <w:rsid w:val="001F3AC8"/>
    <w:rsid w:val="0022612E"/>
    <w:rsid w:val="00235920"/>
    <w:rsid w:val="002401F6"/>
    <w:rsid w:val="00240FFA"/>
    <w:rsid w:val="00241E94"/>
    <w:rsid w:val="0024307D"/>
    <w:rsid w:val="00245F15"/>
    <w:rsid w:val="00250E4C"/>
    <w:rsid w:val="00260F74"/>
    <w:rsid w:val="00274E28"/>
    <w:rsid w:val="00280A46"/>
    <w:rsid w:val="002924F2"/>
    <w:rsid w:val="002A23F1"/>
    <w:rsid w:val="002A2BF5"/>
    <w:rsid w:val="002B2AA1"/>
    <w:rsid w:val="002B7DCA"/>
    <w:rsid w:val="002D3988"/>
    <w:rsid w:val="002D55A8"/>
    <w:rsid w:val="002E2454"/>
    <w:rsid w:val="002F0032"/>
    <w:rsid w:val="002F0459"/>
    <w:rsid w:val="002F526F"/>
    <w:rsid w:val="00306C14"/>
    <w:rsid w:val="00311784"/>
    <w:rsid w:val="00327C46"/>
    <w:rsid w:val="003307A4"/>
    <w:rsid w:val="00331D2A"/>
    <w:rsid w:val="003356CE"/>
    <w:rsid w:val="0034056A"/>
    <w:rsid w:val="00346877"/>
    <w:rsid w:val="003569EE"/>
    <w:rsid w:val="0036454B"/>
    <w:rsid w:val="00375D86"/>
    <w:rsid w:val="00376F74"/>
    <w:rsid w:val="00385ED2"/>
    <w:rsid w:val="003865CA"/>
    <w:rsid w:val="00390544"/>
    <w:rsid w:val="003933F6"/>
    <w:rsid w:val="003A3356"/>
    <w:rsid w:val="003A55F4"/>
    <w:rsid w:val="003A6BAA"/>
    <w:rsid w:val="003B32D2"/>
    <w:rsid w:val="003B589E"/>
    <w:rsid w:val="003C58E9"/>
    <w:rsid w:val="003D017C"/>
    <w:rsid w:val="003D379F"/>
    <w:rsid w:val="003D56DD"/>
    <w:rsid w:val="003E1177"/>
    <w:rsid w:val="003E5054"/>
    <w:rsid w:val="003F576A"/>
    <w:rsid w:val="003F7F59"/>
    <w:rsid w:val="00401358"/>
    <w:rsid w:val="00406044"/>
    <w:rsid w:val="00410359"/>
    <w:rsid w:val="00414D4D"/>
    <w:rsid w:val="0043108E"/>
    <w:rsid w:val="00431FDC"/>
    <w:rsid w:val="004337D9"/>
    <w:rsid w:val="004407DD"/>
    <w:rsid w:val="00440EEC"/>
    <w:rsid w:val="004510AD"/>
    <w:rsid w:val="004603C4"/>
    <w:rsid w:val="00463977"/>
    <w:rsid w:val="00470EDC"/>
    <w:rsid w:val="00471ABA"/>
    <w:rsid w:val="00471C6F"/>
    <w:rsid w:val="00473192"/>
    <w:rsid w:val="0047697C"/>
    <w:rsid w:val="00476B92"/>
    <w:rsid w:val="004803ED"/>
    <w:rsid w:val="00481268"/>
    <w:rsid w:val="004A11EA"/>
    <w:rsid w:val="004B6FF6"/>
    <w:rsid w:val="004B7014"/>
    <w:rsid w:val="004C66D3"/>
    <w:rsid w:val="004D68D9"/>
    <w:rsid w:val="004E5497"/>
    <w:rsid w:val="004E7E9A"/>
    <w:rsid w:val="00501A08"/>
    <w:rsid w:val="00504AC8"/>
    <w:rsid w:val="00510CE1"/>
    <w:rsid w:val="00517771"/>
    <w:rsid w:val="00524FDA"/>
    <w:rsid w:val="0053139E"/>
    <w:rsid w:val="00537182"/>
    <w:rsid w:val="005401DC"/>
    <w:rsid w:val="00544EC6"/>
    <w:rsid w:val="00551C13"/>
    <w:rsid w:val="00564BF8"/>
    <w:rsid w:val="005803F6"/>
    <w:rsid w:val="00583DFF"/>
    <w:rsid w:val="00586738"/>
    <w:rsid w:val="0058724B"/>
    <w:rsid w:val="00593158"/>
    <w:rsid w:val="00594F87"/>
    <w:rsid w:val="005A44F8"/>
    <w:rsid w:val="005A6DCB"/>
    <w:rsid w:val="005B38CF"/>
    <w:rsid w:val="005B3BFE"/>
    <w:rsid w:val="005C183C"/>
    <w:rsid w:val="005C24EC"/>
    <w:rsid w:val="005C2A56"/>
    <w:rsid w:val="005D01C9"/>
    <w:rsid w:val="005D7279"/>
    <w:rsid w:val="005E4104"/>
    <w:rsid w:val="005E694A"/>
    <w:rsid w:val="005F65A7"/>
    <w:rsid w:val="00601D7D"/>
    <w:rsid w:val="00622F77"/>
    <w:rsid w:val="00632473"/>
    <w:rsid w:val="00647B2C"/>
    <w:rsid w:val="0065244E"/>
    <w:rsid w:val="0065486D"/>
    <w:rsid w:val="006616A7"/>
    <w:rsid w:val="00680875"/>
    <w:rsid w:val="00690B3B"/>
    <w:rsid w:val="006912D1"/>
    <w:rsid w:val="00696863"/>
    <w:rsid w:val="006A0DB0"/>
    <w:rsid w:val="006A281E"/>
    <w:rsid w:val="006B1103"/>
    <w:rsid w:val="006C118E"/>
    <w:rsid w:val="006C234D"/>
    <w:rsid w:val="006C698F"/>
    <w:rsid w:val="006D77F8"/>
    <w:rsid w:val="006E1855"/>
    <w:rsid w:val="006E26D0"/>
    <w:rsid w:val="006E6826"/>
    <w:rsid w:val="006E750B"/>
    <w:rsid w:val="006F7D45"/>
    <w:rsid w:val="00716DB8"/>
    <w:rsid w:val="00723EFC"/>
    <w:rsid w:val="00731F8A"/>
    <w:rsid w:val="00734C0E"/>
    <w:rsid w:val="00751A60"/>
    <w:rsid w:val="00754D34"/>
    <w:rsid w:val="00757427"/>
    <w:rsid w:val="00762AD4"/>
    <w:rsid w:val="00763C21"/>
    <w:rsid w:val="007665DB"/>
    <w:rsid w:val="007804A4"/>
    <w:rsid w:val="00794596"/>
    <w:rsid w:val="007A3287"/>
    <w:rsid w:val="007B3667"/>
    <w:rsid w:val="007B4072"/>
    <w:rsid w:val="007D0053"/>
    <w:rsid w:val="007E28AF"/>
    <w:rsid w:val="00807BA0"/>
    <w:rsid w:val="0081188E"/>
    <w:rsid w:val="00814E3B"/>
    <w:rsid w:val="0083552A"/>
    <w:rsid w:val="00837995"/>
    <w:rsid w:val="00850B43"/>
    <w:rsid w:val="0085160E"/>
    <w:rsid w:val="00874999"/>
    <w:rsid w:val="0087550E"/>
    <w:rsid w:val="00876286"/>
    <w:rsid w:val="00881519"/>
    <w:rsid w:val="0088176A"/>
    <w:rsid w:val="008907A9"/>
    <w:rsid w:val="00893EB5"/>
    <w:rsid w:val="008959F3"/>
    <w:rsid w:val="00896291"/>
    <w:rsid w:val="008B1D2A"/>
    <w:rsid w:val="008B4491"/>
    <w:rsid w:val="008D11A5"/>
    <w:rsid w:val="008D2367"/>
    <w:rsid w:val="008D2803"/>
    <w:rsid w:val="008D3354"/>
    <w:rsid w:val="008E0972"/>
    <w:rsid w:val="008E0ACA"/>
    <w:rsid w:val="008F6343"/>
    <w:rsid w:val="008F6EC5"/>
    <w:rsid w:val="0090376D"/>
    <w:rsid w:val="0092545E"/>
    <w:rsid w:val="009325F6"/>
    <w:rsid w:val="00940D73"/>
    <w:rsid w:val="00945BF8"/>
    <w:rsid w:val="009559CE"/>
    <w:rsid w:val="0096106C"/>
    <w:rsid w:val="009616D5"/>
    <w:rsid w:val="0096225D"/>
    <w:rsid w:val="009628D4"/>
    <w:rsid w:val="00973B17"/>
    <w:rsid w:val="00974E9F"/>
    <w:rsid w:val="00974EB4"/>
    <w:rsid w:val="009809CD"/>
    <w:rsid w:val="00982125"/>
    <w:rsid w:val="00983748"/>
    <w:rsid w:val="00995756"/>
    <w:rsid w:val="009A232E"/>
    <w:rsid w:val="009A7CFE"/>
    <w:rsid w:val="009C5613"/>
    <w:rsid w:val="009D346F"/>
    <w:rsid w:val="009D4EC1"/>
    <w:rsid w:val="009E5E67"/>
    <w:rsid w:val="009E6902"/>
    <w:rsid w:val="00A0646B"/>
    <w:rsid w:val="00A3095A"/>
    <w:rsid w:val="00A34A55"/>
    <w:rsid w:val="00A43DA4"/>
    <w:rsid w:val="00A60091"/>
    <w:rsid w:val="00A73508"/>
    <w:rsid w:val="00A87485"/>
    <w:rsid w:val="00A9054B"/>
    <w:rsid w:val="00A93C1A"/>
    <w:rsid w:val="00AA387F"/>
    <w:rsid w:val="00AB71A0"/>
    <w:rsid w:val="00AD13C4"/>
    <w:rsid w:val="00AD54BF"/>
    <w:rsid w:val="00AF3B91"/>
    <w:rsid w:val="00B00AFC"/>
    <w:rsid w:val="00B116AA"/>
    <w:rsid w:val="00B212F4"/>
    <w:rsid w:val="00B32442"/>
    <w:rsid w:val="00B621DA"/>
    <w:rsid w:val="00B67BE4"/>
    <w:rsid w:val="00B757D5"/>
    <w:rsid w:val="00B762D7"/>
    <w:rsid w:val="00B902D9"/>
    <w:rsid w:val="00B93226"/>
    <w:rsid w:val="00B97534"/>
    <w:rsid w:val="00BA00F7"/>
    <w:rsid w:val="00BA026C"/>
    <w:rsid w:val="00BA516C"/>
    <w:rsid w:val="00BA5171"/>
    <w:rsid w:val="00BB121E"/>
    <w:rsid w:val="00BB54C3"/>
    <w:rsid w:val="00BD7389"/>
    <w:rsid w:val="00C113B7"/>
    <w:rsid w:val="00C30CE3"/>
    <w:rsid w:val="00C64685"/>
    <w:rsid w:val="00C86067"/>
    <w:rsid w:val="00C8673C"/>
    <w:rsid w:val="00C93A02"/>
    <w:rsid w:val="00C96CA9"/>
    <w:rsid w:val="00C96FE4"/>
    <w:rsid w:val="00CA2129"/>
    <w:rsid w:val="00CA685E"/>
    <w:rsid w:val="00CA7323"/>
    <w:rsid w:val="00CB6A47"/>
    <w:rsid w:val="00CD69E7"/>
    <w:rsid w:val="00CE37F5"/>
    <w:rsid w:val="00CF055A"/>
    <w:rsid w:val="00D0147F"/>
    <w:rsid w:val="00D01B5C"/>
    <w:rsid w:val="00D10660"/>
    <w:rsid w:val="00D14AA4"/>
    <w:rsid w:val="00D26A95"/>
    <w:rsid w:val="00D34132"/>
    <w:rsid w:val="00D35D86"/>
    <w:rsid w:val="00D37EE6"/>
    <w:rsid w:val="00D56FCC"/>
    <w:rsid w:val="00D60A5E"/>
    <w:rsid w:val="00D62027"/>
    <w:rsid w:val="00D7038E"/>
    <w:rsid w:val="00D722F8"/>
    <w:rsid w:val="00D72BB7"/>
    <w:rsid w:val="00D765D8"/>
    <w:rsid w:val="00D770D6"/>
    <w:rsid w:val="00D872E7"/>
    <w:rsid w:val="00D90ABF"/>
    <w:rsid w:val="00D94EAB"/>
    <w:rsid w:val="00DA3F2E"/>
    <w:rsid w:val="00DC6D43"/>
    <w:rsid w:val="00DD3F41"/>
    <w:rsid w:val="00DD5052"/>
    <w:rsid w:val="00E07F15"/>
    <w:rsid w:val="00E1740B"/>
    <w:rsid w:val="00E17B04"/>
    <w:rsid w:val="00E365AD"/>
    <w:rsid w:val="00E47FED"/>
    <w:rsid w:val="00E5014D"/>
    <w:rsid w:val="00E56C8D"/>
    <w:rsid w:val="00E62F75"/>
    <w:rsid w:val="00E77B55"/>
    <w:rsid w:val="00E85E98"/>
    <w:rsid w:val="00E87086"/>
    <w:rsid w:val="00EA3700"/>
    <w:rsid w:val="00EA3C98"/>
    <w:rsid w:val="00EA4619"/>
    <w:rsid w:val="00EA7983"/>
    <w:rsid w:val="00EC0E3F"/>
    <w:rsid w:val="00EC4AD4"/>
    <w:rsid w:val="00ED21DF"/>
    <w:rsid w:val="00ED4138"/>
    <w:rsid w:val="00EE190B"/>
    <w:rsid w:val="00EE21A6"/>
    <w:rsid w:val="00F00D16"/>
    <w:rsid w:val="00F05231"/>
    <w:rsid w:val="00F34411"/>
    <w:rsid w:val="00F41EFC"/>
    <w:rsid w:val="00F65EEF"/>
    <w:rsid w:val="00F66B00"/>
    <w:rsid w:val="00F73229"/>
    <w:rsid w:val="00F750E3"/>
    <w:rsid w:val="00F81F47"/>
    <w:rsid w:val="00F95938"/>
    <w:rsid w:val="00FA3795"/>
    <w:rsid w:val="00FA5859"/>
    <w:rsid w:val="00FC2210"/>
    <w:rsid w:val="00FC2258"/>
    <w:rsid w:val="00FC698F"/>
    <w:rsid w:val="00FC7294"/>
    <w:rsid w:val="00FD179A"/>
    <w:rsid w:val="00FD2142"/>
    <w:rsid w:val="00FD54C2"/>
    <w:rsid w:val="00FD5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23D1E4"/>
  <w15:docId w15:val="{F2D5ABAD-8F2D-4D4F-9E11-C06146F2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7F5"/>
    <w:pPr>
      <w:overflowPunct w:val="0"/>
      <w:autoSpaceDE w:val="0"/>
      <w:autoSpaceDN w:val="0"/>
      <w:adjustRightInd w:val="0"/>
      <w:textAlignment w:val="baseline"/>
    </w:pPr>
    <w:rPr>
      <w:rFonts w:ascii="Times New Roman CYR" w:hAnsi="Times New Roman CYR"/>
      <w:lang w:eastAsia="ru-RU"/>
    </w:rPr>
  </w:style>
  <w:style w:type="paragraph" w:styleId="1">
    <w:name w:val="heading 1"/>
    <w:basedOn w:val="a"/>
    <w:next w:val="a"/>
    <w:link w:val="10"/>
    <w:qFormat/>
    <w:rsid w:val="00BB121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paragraph" w:styleId="3">
    <w:name w:val="heading 3"/>
    <w:basedOn w:val="a"/>
    <w:next w:val="a"/>
    <w:link w:val="30"/>
    <w:semiHidden/>
    <w:unhideWhenUsed/>
    <w:qFormat/>
    <w:rsid w:val="00D1066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CE37F5"/>
    <w:pPr>
      <w:overflowPunct/>
      <w:autoSpaceDE/>
      <w:autoSpaceDN/>
      <w:adjustRightInd/>
      <w:spacing w:after="120"/>
      <w:ind w:left="283"/>
      <w:textAlignment w:val="auto"/>
    </w:pPr>
    <w:rPr>
      <w:rFonts w:ascii="Times New Roman" w:hAnsi="Times New Roman"/>
      <w:sz w:val="16"/>
      <w:szCs w:val="16"/>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3">
    <w:name w:val="Body Text"/>
    <w:basedOn w:val="a"/>
    <w:link w:val="a4"/>
    <w:rsid w:val="00CE37F5"/>
    <w:pPr>
      <w:spacing w:after="120"/>
    </w:pPr>
  </w:style>
  <w:style w:type="character" w:customStyle="1" w:styleId="a4">
    <w:name w:val="Основной текст Знак"/>
    <w:link w:val="a3"/>
    <w:locked/>
    <w:rsid w:val="00CE37F5"/>
    <w:rPr>
      <w:rFonts w:ascii="Times New Roman CYR" w:hAnsi="Times New Roman CYR"/>
      <w:lang w:val="ru-RU" w:eastAsia="ru-RU" w:bidi="ar-SA"/>
    </w:rPr>
  </w:style>
  <w:style w:type="character" w:customStyle="1" w:styleId="32">
    <w:name w:val="Основной текст (3)_"/>
    <w:link w:val="33"/>
    <w:locked/>
    <w:rsid w:val="00CE37F5"/>
    <w:rPr>
      <w:i/>
      <w:iCs/>
      <w:sz w:val="21"/>
      <w:szCs w:val="21"/>
      <w:shd w:val="clear" w:color="auto" w:fill="FFFFFF"/>
      <w:lang w:bidi="ar-SA"/>
    </w:rPr>
  </w:style>
  <w:style w:type="character" w:customStyle="1" w:styleId="34">
    <w:name w:val="Основной текст (3) + Не курсив"/>
    <w:basedOn w:val="32"/>
    <w:rsid w:val="00CE37F5"/>
    <w:rPr>
      <w:i/>
      <w:iCs/>
      <w:sz w:val="21"/>
      <w:szCs w:val="21"/>
      <w:shd w:val="clear" w:color="auto" w:fill="FFFFFF"/>
      <w:lang w:bidi="ar-SA"/>
    </w:rPr>
  </w:style>
  <w:style w:type="character" w:customStyle="1" w:styleId="a5">
    <w:name w:val="Основной текст + Курсив"/>
    <w:rsid w:val="00CE37F5"/>
    <w:rPr>
      <w:rFonts w:ascii="Times New Roman CYR" w:hAnsi="Times New Roman CYR"/>
      <w:i/>
      <w:iCs/>
      <w:lang w:val="ru-RU" w:eastAsia="ru-RU" w:bidi="ar-SA"/>
    </w:rPr>
  </w:style>
  <w:style w:type="paragraph" w:customStyle="1" w:styleId="33">
    <w:name w:val="Основной текст (3)"/>
    <w:basedOn w:val="a"/>
    <w:link w:val="32"/>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eastAsia="uk-UA"/>
    </w:rPr>
  </w:style>
  <w:style w:type="paragraph" w:styleId="a6">
    <w:name w:val="header"/>
    <w:basedOn w:val="a"/>
    <w:rsid w:val="003A6BAA"/>
    <w:pPr>
      <w:tabs>
        <w:tab w:val="center" w:pos="4677"/>
        <w:tab w:val="right" w:pos="9355"/>
      </w:tabs>
    </w:pPr>
  </w:style>
  <w:style w:type="paragraph" w:styleId="a7">
    <w:name w:val="footer"/>
    <w:basedOn w:val="a"/>
    <w:rsid w:val="003A6BAA"/>
    <w:pPr>
      <w:tabs>
        <w:tab w:val="center" w:pos="4677"/>
        <w:tab w:val="right" w:pos="9355"/>
      </w:tabs>
    </w:pPr>
  </w:style>
  <w:style w:type="paragraph" w:styleId="a8">
    <w:name w:val="Normal (Web)"/>
    <w:basedOn w:val="a"/>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11">
    <w:name w:val="Без интервала1"/>
    <w:rsid w:val="004B6FF6"/>
    <w:pPr>
      <w:widowControl w:val="0"/>
      <w:autoSpaceDE w:val="0"/>
      <w:autoSpaceDN w:val="0"/>
      <w:adjustRightInd w:val="0"/>
    </w:pPr>
    <w:rPr>
      <w:lang w:val="ru-RU" w:eastAsia="ru-RU"/>
    </w:rPr>
  </w:style>
  <w:style w:type="character" w:styleId="a9">
    <w:name w:val="Strong"/>
    <w:qFormat/>
    <w:rsid w:val="00D72BB7"/>
    <w:rPr>
      <w:b/>
      <w:bCs/>
    </w:rPr>
  </w:style>
  <w:style w:type="character" w:styleId="aa">
    <w:name w:val="Emphasis"/>
    <w:qFormat/>
    <w:rsid w:val="00D72BB7"/>
    <w:rPr>
      <w:i/>
      <w:iCs/>
    </w:rPr>
  </w:style>
  <w:style w:type="character" w:styleId="ab">
    <w:name w:val="Hyperlink"/>
    <w:uiPriority w:val="99"/>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c">
    <w:name w:val="Table Grid"/>
    <w:basedOn w:val="a1"/>
    <w:uiPriority w:val="39"/>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d">
    <w:name w:val="List Paragraph"/>
    <w:basedOn w:val="a"/>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character" w:styleId="ae">
    <w:name w:val="FollowedHyperlink"/>
    <w:rsid w:val="00F65EEF"/>
    <w:rPr>
      <w:color w:val="800080"/>
      <w:u w:val="single"/>
    </w:rPr>
  </w:style>
  <w:style w:type="paragraph" w:styleId="af">
    <w:name w:val="Balloon Text"/>
    <w:basedOn w:val="a"/>
    <w:link w:val="af0"/>
    <w:rsid w:val="006A0DB0"/>
    <w:rPr>
      <w:rFonts w:ascii="Tahoma" w:hAnsi="Tahoma" w:cs="Tahoma"/>
      <w:sz w:val="16"/>
      <w:szCs w:val="16"/>
    </w:rPr>
  </w:style>
  <w:style w:type="character" w:customStyle="1" w:styleId="af0">
    <w:name w:val="Текст выноски Знак"/>
    <w:basedOn w:val="a0"/>
    <w:link w:val="af"/>
    <w:rsid w:val="006A0DB0"/>
    <w:rPr>
      <w:rFonts w:ascii="Tahoma" w:hAnsi="Tahoma" w:cs="Tahoma"/>
      <w:sz w:val="16"/>
      <w:szCs w:val="16"/>
      <w:lang w:val="ru-RU" w:eastAsia="ru-RU"/>
    </w:rPr>
  </w:style>
  <w:style w:type="character" w:customStyle="1" w:styleId="12">
    <w:name w:val="Неразрешенное упоминание1"/>
    <w:basedOn w:val="a0"/>
    <w:uiPriority w:val="99"/>
    <w:semiHidden/>
    <w:unhideWhenUsed/>
    <w:rsid w:val="00EA7983"/>
    <w:rPr>
      <w:color w:val="605E5C"/>
      <w:shd w:val="clear" w:color="auto" w:fill="E1DFDD"/>
    </w:rPr>
  </w:style>
  <w:style w:type="character" w:customStyle="1" w:styleId="10">
    <w:name w:val="Заголовок 1 Знак"/>
    <w:basedOn w:val="a0"/>
    <w:link w:val="1"/>
    <w:rsid w:val="00BB121E"/>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semiHidden/>
    <w:rsid w:val="00D10660"/>
    <w:rPr>
      <w:rFonts w:asciiTheme="majorHAnsi" w:eastAsiaTheme="majorEastAsia" w:hAnsiTheme="majorHAnsi" w:cstheme="majorBidi"/>
      <w:b/>
      <w:b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508">
      <w:bodyDiv w:val="1"/>
      <w:marLeft w:val="0"/>
      <w:marRight w:val="0"/>
      <w:marTop w:val="0"/>
      <w:marBottom w:val="0"/>
      <w:divBdr>
        <w:top w:val="none" w:sz="0" w:space="0" w:color="auto"/>
        <w:left w:val="none" w:sz="0" w:space="0" w:color="auto"/>
        <w:bottom w:val="none" w:sz="0" w:space="0" w:color="auto"/>
        <w:right w:val="none" w:sz="0" w:space="0" w:color="auto"/>
      </w:divBdr>
    </w:div>
    <w:div w:id="146172953">
      <w:bodyDiv w:val="1"/>
      <w:marLeft w:val="0"/>
      <w:marRight w:val="0"/>
      <w:marTop w:val="0"/>
      <w:marBottom w:val="0"/>
      <w:divBdr>
        <w:top w:val="none" w:sz="0" w:space="0" w:color="auto"/>
        <w:left w:val="none" w:sz="0" w:space="0" w:color="auto"/>
        <w:bottom w:val="none" w:sz="0" w:space="0" w:color="auto"/>
        <w:right w:val="none" w:sz="0" w:space="0" w:color="auto"/>
      </w:divBdr>
    </w:div>
    <w:div w:id="170534135">
      <w:bodyDiv w:val="1"/>
      <w:marLeft w:val="0"/>
      <w:marRight w:val="0"/>
      <w:marTop w:val="0"/>
      <w:marBottom w:val="0"/>
      <w:divBdr>
        <w:top w:val="none" w:sz="0" w:space="0" w:color="auto"/>
        <w:left w:val="none" w:sz="0" w:space="0" w:color="auto"/>
        <w:bottom w:val="none" w:sz="0" w:space="0" w:color="auto"/>
        <w:right w:val="none" w:sz="0" w:space="0" w:color="auto"/>
      </w:divBdr>
    </w:div>
    <w:div w:id="382484658">
      <w:bodyDiv w:val="1"/>
      <w:marLeft w:val="0"/>
      <w:marRight w:val="0"/>
      <w:marTop w:val="0"/>
      <w:marBottom w:val="0"/>
      <w:divBdr>
        <w:top w:val="none" w:sz="0" w:space="0" w:color="auto"/>
        <w:left w:val="none" w:sz="0" w:space="0" w:color="auto"/>
        <w:bottom w:val="none" w:sz="0" w:space="0" w:color="auto"/>
        <w:right w:val="none" w:sz="0" w:space="0" w:color="auto"/>
      </w:divBdr>
      <w:divsChild>
        <w:div w:id="445928941">
          <w:marLeft w:val="0"/>
          <w:marRight w:val="0"/>
          <w:marTop w:val="0"/>
          <w:marBottom w:val="0"/>
          <w:divBdr>
            <w:top w:val="none" w:sz="0" w:space="0" w:color="auto"/>
            <w:left w:val="none" w:sz="0" w:space="0" w:color="auto"/>
            <w:bottom w:val="none" w:sz="0" w:space="0" w:color="auto"/>
            <w:right w:val="none" w:sz="0" w:space="0" w:color="auto"/>
          </w:divBdr>
          <w:divsChild>
            <w:div w:id="776605644">
              <w:marLeft w:val="0"/>
              <w:marRight w:val="0"/>
              <w:marTop w:val="0"/>
              <w:marBottom w:val="0"/>
              <w:divBdr>
                <w:top w:val="none" w:sz="0" w:space="0" w:color="auto"/>
                <w:left w:val="none" w:sz="0" w:space="0" w:color="auto"/>
                <w:bottom w:val="none" w:sz="0" w:space="0" w:color="auto"/>
                <w:right w:val="none" w:sz="0" w:space="0" w:color="auto"/>
              </w:divBdr>
              <w:divsChild>
                <w:div w:id="1986738832">
                  <w:marLeft w:val="0"/>
                  <w:marRight w:val="0"/>
                  <w:marTop w:val="0"/>
                  <w:marBottom w:val="0"/>
                  <w:divBdr>
                    <w:top w:val="none" w:sz="0" w:space="0" w:color="auto"/>
                    <w:left w:val="none" w:sz="0" w:space="0" w:color="auto"/>
                    <w:bottom w:val="none" w:sz="0" w:space="0" w:color="auto"/>
                    <w:right w:val="none" w:sz="0" w:space="0" w:color="auto"/>
                  </w:divBdr>
                  <w:divsChild>
                    <w:div w:id="1808233129">
                      <w:marLeft w:val="0"/>
                      <w:marRight w:val="0"/>
                      <w:marTop w:val="0"/>
                      <w:marBottom w:val="0"/>
                      <w:divBdr>
                        <w:top w:val="none" w:sz="0" w:space="0" w:color="auto"/>
                        <w:left w:val="none" w:sz="0" w:space="0" w:color="auto"/>
                        <w:bottom w:val="none" w:sz="0" w:space="0" w:color="auto"/>
                        <w:right w:val="none" w:sz="0" w:space="0" w:color="auto"/>
                      </w:divBdr>
                      <w:divsChild>
                        <w:div w:id="1603957367">
                          <w:marLeft w:val="0"/>
                          <w:marRight w:val="0"/>
                          <w:marTop w:val="0"/>
                          <w:marBottom w:val="0"/>
                          <w:divBdr>
                            <w:top w:val="none" w:sz="0" w:space="0" w:color="auto"/>
                            <w:left w:val="none" w:sz="0" w:space="0" w:color="auto"/>
                            <w:bottom w:val="none" w:sz="0" w:space="0" w:color="auto"/>
                            <w:right w:val="none" w:sz="0" w:space="0" w:color="auto"/>
                          </w:divBdr>
                          <w:divsChild>
                            <w:div w:id="70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935869">
      <w:bodyDiv w:val="1"/>
      <w:marLeft w:val="0"/>
      <w:marRight w:val="0"/>
      <w:marTop w:val="0"/>
      <w:marBottom w:val="0"/>
      <w:divBdr>
        <w:top w:val="none" w:sz="0" w:space="0" w:color="auto"/>
        <w:left w:val="none" w:sz="0" w:space="0" w:color="auto"/>
        <w:bottom w:val="none" w:sz="0" w:space="0" w:color="auto"/>
        <w:right w:val="none" w:sz="0" w:space="0" w:color="auto"/>
      </w:divBdr>
      <w:divsChild>
        <w:div w:id="67387652">
          <w:marLeft w:val="0"/>
          <w:marRight w:val="0"/>
          <w:marTop w:val="0"/>
          <w:marBottom w:val="0"/>
          <w:divBdr>
            <w:top w:val="none" w:sz="0" w:space="0" w:color="auto"/>
            <w:left w:val="none" w:sz="0" w:space="0" w:color="auto"/>
            <w:bottom w:val="none" w:sz="0" w:space="0" w:color="auto"/>
            <w:right w:val="none" w:sz="0" w:space="0" w:color="auto"/>
          </w:divBdr>
        </w:div>
        <w:div w:id="84885895">
          <w:marLeft w:val="0"/>
          <w:marRight w:val="0"/>
          <w:marTop w:val="0"/>
          <w:marBottom w:val="0"/>
          <w:divBdr>
            <w:top w:val="none" w:sz="0" w:space="0" w:color="auto"/>
            <w:left w:val="none" w:sz="0" w:space="0" w:color="auto"/>
            <w:bottom w:val="none" w:sz="0" w:space="0" w:color="auto"/>
            <w:right w:val="none" w:sz="0" w:space="0" w:color="auto"/>
          </w:divBdr>
        </w:div>
        <w:div w:id="85466700">
          <w:marLeft w:val="0"/>
          <w:marRight w:val="0"/>
          <w:marTop w:val="0"/>
          <w:marBottom w:val="0"/>
          <w:divBdr>
            <w:top w:val="none" w:sz="0" w:space="0" w:color="auto"/>
            <w:left w:val="none" w:sz="0" w:space="0" w:color="auto"/>
            <w:bottom w:val="none" w:sz="0" w:space="0" w:color="auto"/>
            <w:right w:val="none" w:sz="0" w:space="0" w:color="auto"/>
          </w:divBdr>
        </w:div>
        <w:div w:id="95101118">
          <w:marLeft w:val="0"/>
          <w:marRight w:val="0"/>
          <w:marTop w:val="0"/>
          <w:marBottom w:val="0"/>
          <w:divBdr>
            <w:top w:val="none" w:sz="0" w:space="0" w:color="auto"/>
            <w:left w:val="none" w:sz="0" w:space="0" w:color="auto"/>
            <w:bottom w:val="none" w:sz="0" w:space="0" w:color="auto"/>
            <w:right w:val="none" w:sz="0" w:space="0" w:color="auto"/>
          </w:divBdr>
        </w:div>
        <w:div w:id="137190955">
          <w:marLeft w:val="0"/>
          <w:marRight w:val="0"/>
          <w:marTop w:val="0"/>
          <w:marBottom w:val="0"/>
          <w:divBdr>
            <w:top w:val="none" w:sz="0" w:space="0" w:color="auto"/>
            <w:left w:val="none" w:sz="0" w:space="0" w:color="auto"/>
            <w:bottom w:val="none" w:sz="0" w:space="0" w:color="auto"/>
            <w:right w:val="none" w:sz="0" w:space="0" w:color="auto"/>
          </w:divBdr>
        </w:div>
        <w:div w:id="242296078">
          <w:marLeft w:val="0"/>
          <w:marRight w:val="0"/>
          <w:marTop w:val="0"/>
          <w:marBottom w:val="0"/>
          <w:divBdr>
            <w:top w:val="none" w:sz="0" w:space="0" w:color="auto"/>
            <w:left w:val="none" w:sz="0" w:space="0" w:color="auto"/>
            <w:bottom w:val="none" w:sz="0" w:space="0" w:color="auto"/>
            <w:right w:val="none" w:sz="0" w:space="0" w:color="auto"/>
          </w:divBdr>
        </w:div>
        <w:div w:id="286863160">
          <w:marLeft w:val="0"/>
          <w:marRight w:val="0"/>
          <w:marTop w:val="0"/>
          <w:marBottom w:val="0"/>
          <w:divBdr>
            <w:top w:val="none" w:sz="0" w:space="0" w:color="auto"/>
            <w:left w:val="none" w:sz="0" w:space="0" w:color="auto"/>
            <w:bottom w:val="none" w:sz="0" w:space="0" w:color="auto"/>
            <w:right w:val="none" w:sz="0" w:space="0" w:color="auto"/>
          </w:divBdr>
        </w:div>
        <w:div w:id="361132833">
          <w:marLeft w:val="0"/>
          <w:marRight w:val="0"/>
          <w:marTop w:val="0"/>
          <w:marBottom w:val="0"/>
          <w:divBdr>
            <w:top w:val="none" w:sz="0" w:space="0" w:color="auto"/>
            <w:left w:val="none" w:sz="0" w:space="0" w:color="auto"/>
            <w:bottom w:val="none" w:sz="0" w:space="0" w:color="auto"/>
            <w:right w:val="none" w:sz="0" w:space="0" w:color="auto"/>
          </w:divBdr>
        </w:div>
        <w:div w:id="386690611">
          <w:marLeft w:val="0"/>
          <w:marRight w:val="0"/>
          <w:marTop w:val="0"/>
          <w:marBottom w:val="0"/>
          <w:divBdr>
            <w:top w:val="none" w:sz="0" w:space="0" w:color="auto"/>
            <w:left w:val="none" w:sz="0" w:space="0" w:color="auto"/>
            <w:bottom w:val="none" w:sz="0" w:space="0" w:color="auto"/>
            <w:right w:val="none" w:sz="0" w:space="0" w:color="auto"/>
          </w:divBdr>
        </w:div>
        <w:div w:id="448739542">
          <w:marLeft w:val="0"/>
          <w:marRight w:val="0"/>
          <w:marTop w:val="0"/>
          <w:marBottom w:val="0"/>
          <w:divBdr>
            <w:top w:val="none" w:sz="0" w:space="0" w:color="auto"/>
            <w:left w:val="none" w:sz="0" w:space="0" w:color="auto"/>
            <w:bottom w:val="none" w:sz="0" w:space="0" w:color="auto"/>
            <w:right w:val="none" w:sz="0" w:space="0" w:color="auto"/>
          </w:divBdr>
        </w:div>
        <w:div w:id="530993562">
          <w:marLeft w:val="0"/>
          <w:marRight w:val="0"/>
          <w:marTop w:val="0"/>
          <w:marBottom w:val="0"/>
          <w:divBdr>
            <w:top w:val="none" w:sz="0" w:space="0" w:color="auto"/>
            <w:left w:val="none" w:sz="0" w:space="0" w:color="auto"/>
            <w:bottom w:val="none" w:sz="0" w:space="0" w:color="auto"/>
            <w:right w:val="none" w:sz="0" w:space="0" w:color="auto"/>
          </w:divBdr>
        </w:div>
        <w:div w:id="542180282">
          <w:marLeft w:val="0"/>
          <w:marRight w:val="0"/>
          <w:marTop w:val="0"/>
          <w:marBottom w:val="0"/>
          <w:divBdr>
            <w:top w:val="none" w:sz="0" w:space="0" w:color="auto"/>
            <w:left w:val="none" w:sz="0" w:space="0" w:color="auto"/>
            <w:bottom w:val="none" w:sz="0" w:space="0" w:color="auto"/>
            <w:right w:val="none" w:sz="0" w:space="0" w:color="auto"/>
          </w:divBdr>
        </w:div>
        <w:div w:id="612202432">
          <w:marLeft w:val="0"/>
          <w:marRight w:val="0"/>
          <w:marTop w:val="0"/>
          <w:marBottom w:val="0"/>
          <w:divBdr>
            <w:top w:val="none" w:sz="0" w:space="0" w:color="auto"/>
            <w:left w:val="none" w:sz="0" w:space="0" w:color="auto"/>
            <w:bottom w:val="none" w:sz="0" w:space="0" w:color="auto"/>
            <w:right w:val="none" w:sz="0" w:space="0" w:color="auto"/>
          </w:divBdr>
        </w:div>
        <w:div w:id="617108055">
          <w:marLeft w:val="0"/>
          <w:marRight w:val="0"/>
          <w:marTop w:val="0"/>
          <w:marBottom w:val="0"/>
          <w:divBdr>
            <w:top w:val="none" w:sz="0" w:space="0" w:color="auto"/>
            <w:left w:val="none" w:sz="0" w:space="0" w:color="auto"/>
            <w:bottom w:val="none" w:sz="0" w:space="0" w:color="auto"/>
            <w:right w:val="none" w:sz="0" w:space="0" w:color="auto"/>
          </w:divBdr>
        </w:div>
        <w:div w:id="619146263">
          <w:marLeft w:val="0"/>
          <w:marRight w:val="0"/>
          <w:marTop w:val="0"/>
          <w:marBottom w:val="0"/>
          <w:divBdr>
            <w:top w:val="none" w:sz="0" w:space="0" w:color="auto"/>
            <w:left w:val="none" w:sz="0" w:space="0" w:color="auto"/>
            <w:bottom w:val="none" w:sz="0" w:space="0" w:color="auto"/>
            <w:right w:val="none" w:sz="0" w:space="0" w:color="auto"/>
          </w:divBdr>
        </w:div>
        <w:div w:id="627051524">
          <w:marLeft w:val="0"/>
          <w:marRight w:val="0"/>
          <w:marTop w:val="0"/>
          <w:marBottom w:val="0"/>
          <w:divBdr>
            <w:top w:val="none" w:sz="0" w:space="0" w:color="auto"/>
            <w:left w:val="none" w:sz="0" w:space="0" w:color="auto"/>
            <w:bottom w:val="none" w:sz="0" w:space="0" w:color="auto"/>
            <w:right w:val="none" w:sz="0" w:space="0" w:color="auto"/>
          </w:divBdr>
        </w:div>
        <w:div w:id="644048340">
          <w:marLeft w:val="0"/>
          <w:marRight w:val="0"/>
          <w:marTop w:val="0"/>
          <w:marBottom w:val="0"/>
          <w:divBdr>
            <w:top w:val="none" w:sz="0" w:space="0" w:color="auto"/>
            <w:left w:val="none" w:sz="0" w:space="0" w:color="auto"/>
            <w:bottom w:val="none" w:sz="0" w:space="0" w:color="auto"/>
            <w:right w:val="none" w:sz="0" w:space="0" w:color="auto"/>
          </w:divBdr>
        </w:div>
        <w:div w:id="687803246">
          <w:marLeft w:val="0"/>
          <w:marRight w:val="0"/>
          <w:marTop w:val="0"/>
          <w:marBottom w:val="0"/>
          <w:divBdr>
            <w:top w:val="none" w:sz="0" w:space="0" w:color="auto"/>
            <w:left w:val="none" w:sz="0" w:space="0" w:color="auto"/>
            <w:bottom w:val="none" w:sz="0" w:space="0" w:color="auto"/>
            <w:right w:val="none" w:sz="0" w:space="0" w:color="auto"/>
          </w:divBdr>
        </w:div>
        <w:div w:id="786848243">
          <w:marLeft w:val="0"/>
          <w:marRight w:val="0"/>
          <w:marTop w:val="0"/>
          <w:marBottom w:val="0"/>
          <w:divBdr>
            <w:top w:val="none" w:sz="0" w:space="0" w:color="auto"/>
            <w:left w:val="none" w:sz="0" w:space="0" w:color="auto"/>
            <w:bottom w:val="none" w:sz="0" w:space="0" w:color="auto"/>
            <w:right w:val="none" w:sz="0" w:space="0" w:color="auto"/>
          </w:divBdr>
        </w:div>
        <w:div w:id="794494267">
          <w:marLeft w:val="0"/>
          <w:marRight w:val="0"/>
          <w:marTop w:val="0"/>
          <w:marBottom w:val="0"/>
          <w:divBdr>
            <w:top w:val="none" w:sz="0" w:space="0" w:color="auto"/>
            <w:left w:val="none" w:sz="0" w:space="0" w:color="auto"/>
            <w:bottom w:val="none" w:sz="0" w:space="0" w:color="auto"/>
            <w:right w:val="none" w:sz="0" w:space="0" w:color="auto"/>
          </w:divBdr>
        </w:div>
        <w:div w:id="807817358">
          <w:marLeft w:val="0"/>
          <w:marRight w:val="0"/>
          <w:marTop w:val="0"/>
          <w:marBottom w:val="0"/>
          <w:divBdr>
            <w:top w:val="none" w:sz="0" w:space="0" w:color="auto"/>
            <w:left w:val="none" w:sz="0" w:space="0" w:color="auto"/>
            <w:bottom w:val="none" w:sz="0" w:space="0" w:color="auto"/>
            <w:right w:val="none" w:sz="0" w:space="0" w:color="auto"/>
          </w:divBdr>
        </w:div>
        <w:div w:id="871646010">
          <w:marLeft w:val="0"/>
          <w:marRight w:val="0"/>
          <w:marTop w:val="0"/>
          <w:marBottom w:val="0"/>
          <w:divBdr>
            <w:top w:val="none" w:sz="0" w:space="0" w:color="auto"/>
            <w:left w:val="none" w:sz="0" w:space="0" w:color="auto"/>
            <w:bottom w:val="none" w:sz="0" w:space="0" w:color="auto"/>
            <w:right w:val="none" w:sz="0" w:space="0" w:color="auto"/>
          </w:divBdr>
        </w:div>
        <w:div w:id="884609630">
          <w:marLeft w:val="0"/>
          <w:marRight w:val="0"/>
          <w:marTop w:val="0"/>
          <w:marBottom w:val="0"/>
          <w:divBdr>
            <w:top w:val="none" w:sz="0" w:space="0" w:color="auto"/>
            <w:left w:val="none" w:sz="0" w:space="0" w:color="auto"/>
            <w:bottom w:val="none" w:sz="0" w:space="0" w:color="auto"/>
            <w:right w:val="none" w:sz="0" w:space="0" w:color="auto"/>
          </w:divBdr>
        </w:div>
        <w:div w:id="890776125">
          <w:marLeft w:val="0"/>
          <w:marRight w:val="0"/>
          <w:marTop w:val="0"/>
          <w:marBottom w:val="0"/>
          <w:divBdr>
            <w:top w:val="none" w:sz="0" w:space="0" w:color="auto"/>
            <w:left w:val="none" w:sz="0" w:space="0" w:color="auto"/>
            <w:bottom w:val="none" w:sz="0" w:space="0" w:color="auto"/>
            <w:right w:val="none" w:sz="0" w:space="0" w:color="auto"/>
          </w:divBdr>
        </w:div>
        <w:div w:id="908031243">
          <w:marLeft w:val="0"/>
          <w:marRight w:val="0"/>
          <w:marTop w:val="0"/>
          <w:marBottom w:val="0"/>
          <w:divBdr>
            <w:top w:val="none" w:sz="0" w:space="0" w:color="auto"/>
            <w:left w:val="none" w:sz="0" w:space="0" w:color="auto"/>
            <w:bottom w:val="none" w:sz="0" w:space="0" w:color="auto"/>
            <w:right w:val="none" w:sz="0" w:space="0" w:color="auto"/>
          </w:divBdr>
        </w:div>
        <w:div w:id="991906876">
          <w:marLeft w:val="0"/>
          <w:marRight w:val="0"/>
          <w:marTop w:val="0"/>
          <w:marBottom w:val="0"/>
          <w:divBdr>
            <w:top w:val="none" w:sz="0" w:space="0" w:color="auto"/>
            <w:left w:val="none" w:sz="0" w:space="0" w:color="auto"/>
            <w:bottom w:val="none" w:sz="0" w:space="0" w:color="auto"/>
            <w:right w:val="none" w:sz="0" w:space="0" w:color="auto"/>
          </w:divBdr>
        </w:div>
        <w:div w:id="1145198922">
          <w:marLeft w:val="0"/>
          <w:marRight w:val="0"/>
          <w:marTop w:val="0"/>
          <w:marBottom w:val="0"/>
          <w:divBdr>
            <w:top w:val="none" w:sz="0" w:space="0" w:color="auto"/>
            <w:left w:val="none" w:sz="0" w:space="0" w:color="auto"/>
            <w:bottom w:val="none" w:sz="0" w:space="0" w:color="auto"/>
            <w:right w:val="none" w:sz="0" w:space="0" w:color="auto"/>
          </w:divBdr>
        </w:div>
        <w:div w:id="1298299497">
          <w:marLeft w:val="0"/>
          <w:marRight w:val="0"/>
          <w:marTop w:val="0"/>
          <w:marBottom w:val="0"/>
          <w:divBdr>
            <w:top w:val="none" w:sz="0" w:space="0" w:color="auto"/>
            <w:left w:val="none" w:sz="0" w:space="0" w:color="auto"/>
            <w:bottom w:val="none" w:sz="0" w:space="0" w:color="auto"/>
            <w:right w:val="none" w:sz="0" w:space="0" w:color="auto"/>
          </w:divBdr>
        </w:div>
        <w:div w:id="1302033320">
          <w:marLeft w:val="0"/>
          <w:marRight w:val="0"/>
          <w:marTop w:val="0"/>
          <w:marBottom w:val="0"/>
          <w:divBdr>
            <w:top w:val="none" w:sz="0" w:space="0" w:color="auto"/>
            <w:left w:val="none" w:sz="0" w:space="0" w:color="auto"/>
            <w:bottom w:val="none" w:sz="0" w:space="0" w:color="auto"/>
            <w:right w:val="none" w:sz="0" w:space="0" w:color="auto"/>
          </w:divBdr>
        </w:div>
        <w:div w:id="1326394945">
          <w:marLeft w:val="0"/>
          <w:marRight w:val="0"/>
          <w:marTop w:val="0"/>
          <w:marBottom w:val="0"/>
          <w:divBdr>
            <w:top w:val="none" w:sz="0" w:space="0" w:color="auto"/>
            <w:left w:val="none" w:sz="0" w:space="0" w:color="auto"/>
            <w:bottom w:val="none" w:sz="0" w:space="0" w:color="auto"/>
            <w:right w:val="none" w:sz="0" w:space="0" w:color="auto"/>
          </w:divBdr>
        </w:div>
        <w:div w:id="1336759523">
          <w:marLeft w:val="0"/>
          <w:marRight w:val="0"/>
          <w:marTop w:val="0"/>
          <w:marBottom w:val="0"/>
          <w:divBdr>
            <w:top w:val="none" w:sz="0" w:space="0" w:color="auto"/>
            <w:left w:val="none" w:sz="0" w:space="0" w:color="auto"/>
            <w:bottom w:val="none" w:sz="0" w:space="0" w:color="auto"/>
            <w:right w:val="none" w:sz="0" w:space="0" w:color="auto"/>
          </w:divBdr>
        </w:div>
        <w:div w:id="1403672758">
          <w:marLeft w:val="0"/>
          <w:marRight w:val="0"/>
          <w:marTop w:val="0"/>
          <w:marBottom w:val="0"/>
          <w:divBdr>
            <w:top w:val="none" w:sz="0" w:space="0" w:color="auto"/>
            <w:left w:val="none" w:sz="0" w:space="0" w:color="auto"/>
            <w:bottom w:val="none" w:sz="0" w:space="0" w:color="auto"/>
            <w:right w:val="none" w:sz="0" w:space="0" w:color="auto"/>
          </w:divBdr>
        </w:div>
        <w:div w:id="1407066682">
          <w:marLeft w:val="0"/>
          <w:marRight w:val="0"/>
          <w:marTop w:val="0"/>
          <w:marBottom w:val="0"/>
          <w:divBdr>
            <w:top w:val="none" w:sz="0" w:space="0" w:color="auto"/>
            <w:left w:val="none" w:sz="0" w:space="0" w:color="auto"/>
            <w:bottom w:val="none" w:sz="0" w:space="0" w:color="auto"/>
            <w:right w:val="none" w:sz="0" w:space="0" w:color="auto"/>
          </w:divBdr>
        </w:div>
        <w:div w:id="1447231545">
          <w:marLeft w:val="0"/>
          <w:marRight w:val="0"/>
          <w:marTop w:val="0"/>
          <w:marBottom w:val="0"/>
          <w:divBdr>
            <w:top w:val="none" w:sz="0" w:space="0" w:color="auto"/>
            <w:left w:val="none" w:sz="0" w:space="0" w:color="auto"/>
            <w:bottom w:val="none" w:sz="0" w:space="0" w:color="auto"/>
            <w:right w:val="none" w:sz="0" w:space="0" w:color="auto"/>
          </w:divBdr>
        </w:div>
        <w:div w:id="1615792642">
          <w:marLeft w:val="0"/>
          <w:marRight w:val="0"/>
          <w:marTop w:val="0"/>
          <w:marBottom w:val="0"/>
          <w:divBdr>
            <w:top w:val="none" w:sz="0" w:space="0" w:color="auto"/>
            <w:left w:val="none" w:sz="0" w:space="0" w:color="auto"/>
            <w:bottom w:val="none" w:sz="0" w:space="0" w:color="auto"/>
            <w:right w:val="none" w:sz="0" w:space="0" w:color="auto"/>
          </w:divBdr>
        </w:div>
        <w:div w:id="1624119400">
          <w:marLeft w:val="0"/>
          <w:marRight w:val="0"/>
          <w:marTop w:val="0"/>
          <w:marBottom w:val="0"/>
          <w:divBdr>
            <w:top w:val="none" w:sz="0" w:space="0" w:color="auto"/>
            <w:left w:val="none" w:sz="0" w:space="0" w:color="auto"/>
            <w:bottom w:val="none" w:sz="0" w:space="0" w:color="auto"/>
            <w:right w:val="none" w:sz="0" w:space="0" w:color="auto"/>
          </w:divBdr>
        </w:div>
        <w:div w:id="1764957502">
          <w:marLeft w:val="0"/>
          <w:marRight w:val="0"/>
          <w:marTop w:val="0"/>
          <w:marBottom w:val="0"/>
          <w:divBdr>
            <w:top w:val="none" w:sz="0" w:space="0" w:color="auto"/>
            <w:left w:val="none" w:sz="0" w:space="0" w:color="auto"/>
            <w:bottom w:val="none" w:sz="0" w:space="0" w:color="auto"/>
            <w:right w:val="none" w:sz="0" w:space="0" w:color="auto"/>
          </w:divBdr>
        </w:div>
        <w:div w:id="1825780776">
          <w:marLeft w:val="0"/>
          <w:marRight w:val="0"/>
          <w:marTop w:val="0"/>
          <w:marBottom w:val="0"/>
          <w:divBdr>
            <w:top w:val="none" w:sz="0" w:space="0" w:color="auto"/>
            <w:left w:val="none" w:sz="0" w:space="0" w:color="auto"/>
            <w:bottom w:val="none" w:sz="0" w:space="0" w:color="auto"/>
            <w:right w:val="none" w:sz="0" w:space="0" w:color="auto"/>
          </w:divBdr>
        </w:div>
        <w:div w:id="1838185235">
          <w:marLeft w:val="0"/>
          <w:marRight w:val="0"/>
          <w:marTop w:val="0"/>
          <w:marBottom w:val="0"/>
          <w:divBdr>
            <w:top w:val="none" w:sz="0" w:space="0" w:color="auto"/>
            <w:left w:val="none" w:sz="0" w:space="0" w:color="auto"/>
            <w:bottom w:val="none" w:sz="0" w:space="0" w:color="auto"/>
            <w:right w:val="none" w:sz="0" w:space="0" w:color="auto"/>
          </w:divBdr>
        </w:div>
        <w:div w:id="1843929318">
          <w:marLeft w:val="0"/>
          <w:marRight w:val="0"/>
          <w:marTop w:val="0"/>
          <w:marBottom w:val="0"/>
          <w:divBdr>
            <w:top w:val="none" w:sz="0" w:space="0" w:color="auto"/>
            <w:left w:val="none" w:sz="0" w:space="0" w:color="auto"/>
            <w:bottom w:val="none" w:sz="0" w:space="0" w:color="auto"/>
            <w:right w:val="none" w:sz="0" w:space="0" w:color="auto"/>
          </w:divBdr>
        </w:div>
        <w:div w:id="1901356547">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2016498320">
          <w:marLeft w:val="0"/>
          <w:marRight w:val="0"/>
          <w:marTop w:val="0"/>
          <w:marBottom w:val="0"/>
          <w:divBdr>
            <w:top w:val="none" w:sz="0" w:space="0" w:color="auto"/>
            <w:left w:val="none" w:sz="0" w:space="0" w:color="auto"/>
            <w:bottom w:val="none" w:sz="0" w:space="0" w:color="auto"/>
            <w:right w:val="none" w:sz="0" w:space="0" w:color="auto"/>
          </w:divBdr>
        </w:div>
        <w:div w:id="2068262982">
          <w:marLeft w:val="0"/>
          <w:marRight w:val="0"/>
          <w:marTop w:val="0"/>
          <w:marBottom w:val="0"/>
          <w:divBdr>
            <w:top w:val="none" w:sz="0" w:space="0" w:color="auto"/>
            <w:left w:val="none" w:sz="0" w:space="0" w:color="auto"/>
            <w:bottom w:val="none" w:sz="0" w:space="0" w:color="auto"/>
            <w:right w:val="none" w:sz="0" w:space="0" w:color="auto"/>
          </w:divBdr>
        </w:div>
        <w:div w:id="2104835757">
          <w:marLeft w:val="0"/>
          <w:marRight w:val="0"/>
          <w:marTop w:val="0"/>
          <w:marBottom w:val="0"/>
          <w:divBdr>
            <w:top w:val="none" w:sz="0" w:space="0" w:color="auto"/>
            <w:left w:val="none" w:sz="0" w:space="0" w:color="auto"/>
            <w:bottom w:val="none" w:sz="0" w:space="0" w:color="auto"/>
            <w:right w:val="none" w:sz="0" w:space="0" w:color="auto"/>
          </w:divBdr>
        </w:div>
        <w:div w:id="2144078038">
          <w:marLeft w:val="0"/>
          <w:marRight w:val="0"/>
          <w:marTop w:val="0"/>
          <w:marBottom w:val="0"/>
          <w:divBdr>
            <w:top w:val="none" w:sz="0" w:space="0" w:color="auto"/>
            <w:left w:val="none" w:sz="0" w:space="0" w:color="auto"/>
            <w:bottom w:val="none" w:sz="0" w:space="0" w:color="auto"/>
            <w:right w:val="none" w:sz="0" w:space="0" w:color="auto"/>
          </w:divBdr>
        </w:div>
      </w:divsChild>
    </w:div>
    <w:div w:id="601111025">
      <w:bodyDiv w:val="1"/>
      <w:marLeft w:val="0"/>
      <w:marRight w:val="0"/>
      <w:marTop w:val="0"/>
      <w:marBottom w:val="0"/>
      <w:divBdr>
        <w:top w:val="none" w:sz="0" w:space="0" w:color="auto"/>
        <w:left w:val="none" w:sz="0" w:space="0" w:color="auto"/>
        <w:bottom w:val="none" w:sz="0" w:space="0" w:color="auto"/>
        <w:right w:val="none" w:sz="0" w:space="0" w:color="auto"/>
      </w:divBdr>
      <w:divsChild>
        <w:div w:id="879896516">
          <w:marLeft w:val="0"/>
          <w:marRight w:val="0"/>
          <w:marTop w:val="0"/>
          <w:marBottom w:val="0"/>
          <w:divBdr>
            <w:top w:val="none" w:sz="0" w:space="0" w:color="auto"/>
            <w:left w:val="none" w:sz="0" w:space="0" w:color="auto"/>
            <w:bottom w:val="none" w:sz="0" w:space="0" w:color="auto"/>
            <w:right w:val="none" w:sz="0" w:space="0" w:color="auto"/>
          </w:divBdr>
        </w:div>
      </w:divsChild>
    </w:div>
    <w:div w:id="866523648">
      <w:bodyDiv w:val="1"/>
      <w:marLeft w:val="0"/>
      <w:marRight w:val="0"/>
      <w:marTop w:val="0"/>
      <w:marBottom w:val="0"/>
      <w:divBdr>
        <w:top w:val="none" w:sz="0" w:space="0" w:color="auto"/>
        <w:left w:val="none" w:sz="0" w:space="0" w:color="auto"/>
        <w:bottom w:val="none" w:sz="0" w:space="0" w:color="auto"/>
        <w:right w:val="none" w:sz="0" w:space="0" w:color="auto"/>
      </w:divBdr>
    </w:div>
    <w:div w:id="1260523482">
      <w:bodyDiv w:val="1"/>
      <w:marLeft w:val="0"/>
      <w:marRight w:val="0"/>
      <w:marTop w:val="0"/>
      <w:marBottom w:val="0"/>
      <w:divBdr>
        <w:top w:val="none" w:sz="0" w:space="0" w:color="auto"/>
        <w:left w:val="none" w:sz="0" w:space="0" w:color="auto"/>
        <w:bottom w:val="none" w:sz="0" w:space="0" w:color="auto"/>
        <w:right w:val="none" w:sz="0" w:space="0" w:color="auto"/>
      </w:divBdr>
      <w:divsChild>
        <w:div w:id="628047445">
          <w:marLeft w:val="0"/>
          <w:marRight w:val="0"/>
          <w:marTop w:val="0"/>
          <w:marBottom w:val="0"/>
          <w:divBdr>
            <w:top w:val="none" w:sz="0" w:space="0" w:color="auto"/>
            <w:left w:val="none" w:sz="0" w:space="0" w:color="auto"/>
            <w:bottom w:val="none" w:sz="0" w:space="0" w:color="auto"/>
            <w:right w:val="none" w:sz="0" w:space="0" w:color="auto"/>
          </w:divBdr>
          <w:divsChild>
            <w:div w:id="841969386">
              <w:marLeft w:val="0"/>
              <w:marRight w:val="0"/>
              <w:marTop w:val="0"/>
              <w:marBottom w:val="0"/>
              <w:divBdr>
                <w:top w:val="none" w:sz="0" w:space="0" w:color="auto"/>
                <w:left w:val="none" w:sz="0" w:space="0" w:color="auto"/>
                <w:bottom w:val="none" w:sz="0" w:space="0" w:color="auto"/>
                <w:right w:val="none" w:sz="0" w:space="0" w:color="auto"/>
              </w:divBdr>
              <w:divsChild>
                <w:div w:id="810099946">
                  <w:marLeft w:val="0"/>
                  <w:marRight w:val="0"/>
                  <w:marTop w:val="0"/>
                  <w:marBottom w:val="0"/>
                  <w:divBdr>
                    <w:top w:val="none" w:sz="0" w:space="0" w:color="auto"/>
                    <w:left w:val="none" w:sz="0" w:space="0" w:color="auto"/>
                    <w:bottom w:val="none" w:sz="0" w:space="0" w:color="auto"/>
                    <w:right w:val="none" w:sz="0" w:space="0" w:color="auto"/>
                  </w:divBdr>
                  <w:divsChild>
                    <w:div w:id="1506900495">
                      <w:marLeft w:val="0"/>
                      <w:marRight w:val="0"/>
                      <w:marTop w:val="0"/>
                      <w:marBottom w:val="0"/>
                      <w:divBdr>
                        <w:top w:val="none" w:sz="0" w:space="0" w:color="auto"/>
                        <w:left w:val="none" w:sz="0" w:space="0" w:color="auto"/>
                        <w:bottom w:val="none" w:sz="0" w:space="0" w:color="auto"/>
                        <w:right w:val="none" w:sz="0" w:space="0" w:color="auto"/>
                      </w:divBdr>
                      <w:divsChild>
                        <w:div w:id="653723561">
                          <w:marLeft w:val="0"/>
                          <w:marRight w:val="0"/>
                          <w:marTop w:val="0"/>
                          <w:marBottom w:val="0"/>
                          <w:divBdr>
                            <w:top w:val="none" w:sz="0" w:space="0" w:color="auto"/>
                            <w:left w:val="none" w:sz="0" w:space="0" w:color="auto"/>
                            <w:bottom w:val="none" w:sz="0" w:space="0" w:color="auto"/>
                            <w:right w:val="none" w:sz="0" w:space="0" w:color="auto"/>
                          </w:divBdr>
                          <w:divsChild>
                            <w:div w:id="145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19217">
      <w:bodyDiv w:val="1"/>
      <w:marLeft w:val="0"/>
      <w:marRight w:val="0"/>
      <w:marTop w:val="0"/>
      <w:marBottom w:val="0"/>
      <w:divBdr>
        <w:top w:val="none" w:sz="0" w:space="0" w:color="auto"/>
        <w:left w:val="none" w:sz="0" w:space="0" w:color="auto"/>
        <w:bottom w:val="none" w:sz="0" w:space="0" w:color="auto"/>
        <w:right w:val="none" w:sz="0" w:space="0" w:color="auto"/>
      </w:divBdr>
    </w:div>
    <w:div w:id="1702391413">
      <w:bodyDiv w:val="1"/>
      <w:marLeft w:val="0"/>
      <w:marRight w:val="0"/>
      <w:marTop w:val="0"/>
      <w:marBottom w:val="0"/>
      <w:divBdr>
        <w:top w:val="none" w:sz="0" w:space="0" w:color="auto"/>
        <w:left w:val="none" w:sz="0" w:space="0" w:color="auto"/>
        <w:bottom w:val="none" w:sz="0" w:space="0" w:color="auto"/>
        <w:right w:val="none" w:sz="0" w:space="0" w:color="auto"/>
      </w:divBdr>
    </w:div>
    <w:div w:id="1843203996">
      <w:bodyDiv w:val="1"/>
      <w:marLeft w:val="0"/>
      <w:marRight w:val="0"/>
      <w:marTop w:val="0"/>
      <w:marBottom w:val="0"/>
      <w:divBdr>
        <w:top w:val="none" w:sz="0" w:space="0" w:color="auto"/>
        <w:left w:val="none" w:sz="0" w:space="0" w:color="auto"/>
        <w:bottom w:val="none" w:sz="0" w:space="0" w:color="auto"/>
        <w:right w:val="none" w:sz="0" w:space="0" w:color="auto"/>
      </w:divBdr>
    </w:div>
    <w:div w:id="1920795512">
      <w:bodyDiv w:val="1"/>
      <w:marLeft w:val="0"/>
      <w:marRight w:val="0"/>
      <w:marTop w:val="0"/>
      <w:marBottom w:val="0"/>
      <w:divBdr>
        <w:top w:val="none" w:sz="0" w:space="0" w:color="auto"/>
        <w:left w:val="none" w:sz="0" w:space="0" w:color="auto"/>
        <w:bottom w:val="none" w:sz="0" w:space="0" w:color="auto"/>
        <w:right w:val="none" w:sz="0" w:space="0" w:color="auto"/>
      </w:divBdr>
      <w:divsChild>
        <w:div w:id="670639009">
          <w:marLeft w:val="0"/>
          <w:marRight w:val="0"/>
          <w:marTop w:val="0"/>
          <w:marBottom w:val="0"/>
          <w:divBdr>
            <w:top w:val="none" w:sz="0" w:space="0" w:color="auto"/>
            <w:left w:val="none" w:sz="0" w:space="0" w:color="auto"/>
            <w:bottom w:val="none" w:sz="0" w:space="0" w:color="auto"/>
            <w:right w:val="none" w:sz="0" w:space="0" w:color="auto"/>
          </w:divBdr>
          <w:divsChild>
            <w:div w:id="1734618029">
              <w:marLeft w:val="0"/>
              <w:marRight w:val="0"/>
              <w:marTop w:val="0"/>
              <w:marBottom w:val="0"/>
              <w:divBdr>
                <w:top w:val="none" w:sz="0" w:space="0" w:color="auto"/>
                <w:left w:val="none" w:sz="0" w:space="0" w:color="auto"/>
                <w:bottom w:val="none" w:sz="0" w:space="0" w:color="auto"/>
                <w:right w:val="none" w:sz="0" w:space="0" w:color="auto"/>
              </w:divBdr>
              <w:divsChild>
                <w:div w:id="664356605">
                  <w:marLeft w:val="0"/>
                  <w:marRight w:val="0"/>
                  <w:marTop w:val="0"/>
                  <w:marBottom w:val="0"/>
                  <w:divBdr>
                    <w:top w:val="none" w:sz="0" w:space="0" w:color="auto"/>
                    <w:left w:val="none" w:sz="0" w:space="0" w:color="auto"/>
                    <w:bottom w:val="none" w:sz="0" w:space="0" w:color="auto"/>
                    <w:right w:val="none" w:sz="0" w:space="0" w:color="auto"/>
                  </w:divBdr>
                  <w:divsChild>
                    <w:div w:id="94834056">
                      <w:marLeft w:val="0"/>
                      <w:marRight w:val="0"/>
                      <w:marTop w:val="0"/>
                      <w:marBottom w:val="0"/>
                      <w:divBdr>
                        <w:top w:val="none" w:sz="0" w:space="0" w:color="auto"/>
                        <w:left w:val="none" w:sz="0" w:space="0" w:color="auto"/>
                        <w:bottom w:val="none" w:sz="0" w:space="0" w:color="auto"/>
                        <w:right w:val="none" w:sz="0" w:space="0" w:color="auto"/>
                      </w:divBdr>
                      <w:divsChild>
                        <w:div w:id="1432357699">
                          <w:marLeft w:val="0"/>
                          <w:marRight w:val="0"/>
                          <w:marTop w:val="0"/>
                          <w:marBottom w:val="0"/>
                          <w:divBdr>
                            <w:top w:val="none" w:sz="0" w:space="0" w:color="auto"/>
                            <w:left w:val="none" w:sz="0" w:space="0" w:color="auto"/>
                            <w:bottom w:val="none" w:sz="0" w:space="0" w:color="auto"/>
                            <w:right w:val="none" w:sz="0" w:space="0" w:color="auto"/>
                          </w:divBdr>
                          <w:divsChild>
                            <w:div w:id="6470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90684">
      <w:bodyDiv w:val="1"/>
      <w:marLeft w:val="0"/>
      <w:marRight w:val="0"/>
      <w:marTop w:val="0"/>
      <w:marBottom w:val="0"/>
      <w:divBdr>
        <w:top w:val="none" w:sz="0" w:space="0" w:color="auto"/>
        <w:left w:val="none" w:sz="0" w:space="0" w:color="auto"/>
        <w:bottom w:val="none" w:sz="0" w:space="0" w:color="auto"/>
        <w:right w:val="none" w:sz="0" w:space="0" w:color="auto"/>
      </w:divBdr>
    </w:div>
    <w:div w:id="2040859597">
      <w:bodyDiv w:val="1"/>
      <w:marLeft w:val="0"/>
      <w:marRight w:val="0"/>
      <w:marTop w:val="0"/>
      <w:marBottom w:val="0"/>
      <w:divBdr>
        <w:top w:val="none" w:sz="0" w:space="0" w:color="auto"/>
        <w:left w:val="none" w:sz="0" w:space="0" w:color="auto"/>
        <w:bottom w:val="none" w:sz="0" w:space="0" w:color="auto"/>
        <w:right w:val="none" w:sz="0" w:space="0" w:color="auto"/>
      </w:divBdr>
    </w:div>
    <w:div w:id="207442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9001-4913" TargetMode="External"/><Relationship Id="rId18" Type="http://schemas.microsoft.com/office/2007/relationships/hdphoto" Target="media/hdphoto1.wdp"/><Relationship Id="rId26" Type="http://schemas.openxmlformats.org/officeDocument/2006/relationships/hyperlink" Target="https://www.autoblog.com/2011/08/22/mazda-stops-rx-8-production/" TargetMode="External"/><Relationship Id="rId39" Type="http://schemas.openxmlformats.org/officeDocument/2006/relationships/hyperlink" Target="https://newsroom.mazda.com/en/publicity/release/2004/200410/1027e.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doi.org/10.1016/j.apenergy.2009.11.022" TargetMode="External"/><Relationship Id="rId42" Type="http://schemas.openxmlformats.org/officeDocument/2006/relationships/hyperlink" Target="https://www.wankelsupertec.de/en/" TargetMode="External"/><Relationship Id="rId47" Type="http://schemas.openxmlformats.org/officeDocument/2006/relationships/hyperlink" Target="https://doi.org/10.2298/HEMIND0206256K"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2-9052-4806" TargetMode="External"/><Relationship Id="rId17" Type="http://schemas.openxmlformats.org/officeDocument/2006/relationships/image" Target="media/image2.png"/><Relationship Id="rId25" Type="http://schemas.openxmlformats.org/officeDocument/2006/relationships/hyperlink" Target="https://doi.org/10.1016/j.enconman.2020.113178" TargetMode="External"/><Relationship Id="rId33" Type="http://schemas.openxmlformats.org/officeDocument/2006/relationships/hyperlink" Target="https://doi.org/10.1016/j.ijhydene.2009.03.037" TargetMode="External"/><Relationship Id="rId38" Type="http://schemas.openxmlformats.org/officeDocument/2006/relationships/hyperlink" Target="https://newsroom.mazda.com/en/publicity/release/2004/200410/1027e.html" TargetMode="External"/><Relationship Id="rId46" Type="http://schemas.openxmlformats.org/officeDocument/2006/relationships/hyperlink" Target="https://doi.org/10.2298/HEMIND0206256K" TargetMode="Externa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4.jpeg"/><Relationship Id="rId29" Type="http://schemas.openxmlformats.org/officeDocument/2006/relationships/hyperlink" Target="https://doi.org/10.1016/j.ijhydene.2021.06.208" TargetMode="External"/><Relationship Id="rId41" Type="http://schemas.openxmlformats.org/officeDocument/2006/relationships/hyperlink" Target="https://newsroom.mazda.com/en/publicity/release/2006/200604/06042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9914-5482" TargetMode="External"/><Relationship Id="rId24" Type="http://schemas.openxmlformats.org/officeDocument/2006/relationships/hyperlink" Target="https://doi.org/10.1016/j.enconman.2020.113178" TargetMode="External"/><Relationship Id="rId32" Type="http://schemas.openxmlformats.org/officeDocument/2006/relationships/hyperlink" Target="https://doi.org/10.1016/j.ijhydene.2009.03.037" TargetMode="External"/><Relationship Id="rId37" Type="http://schemas.openxmlformats.org/officeDocument/2006/relationships/hyperlink" Target="https://www.autoblog.com/2007/10/24/tokyo-motor-show-mazda-premacy-hydrogen-re-hybrid/" TargetMode="External"/><Relationship Id="rId40" Type="http://schemas.openxmlformats.org/officeDocument/2006/relationships/hyperlink" Target="https://newsroom.mazda.com/en/publicity/release/2006/200604/060421.html" TargetMode="External"/><Relationship Id="rId45" Type="http://schemas.openxmlformats.org/officeDocument/2006/relationships/hyperlink" Target="https://www.fundernation.eu/blog/wankel-super-tec-success-story-die-energie-der-zukunft-soll-emissionsfrei-und-nachhaltig-sein/" TargetMode="External"/><Relationship Id="rId5" Type="http://schemas.openxmlformats.org/officeDocument/2006/relationships/webSettings" Target="webSettings.xml"/><Relationship Id="rId15" Type="http://schemas.openxmlformats.org/officeDocument/2006/relationships/hyperlink" Target="mailto:bogdanzubenko77@gmail.com" TargetMode="External"/><Relationship Id="rId23" Type="http://schemas.openxmlformats.org/officeDocument/2006/relationships/hyperlink" Target="https://doi.org/10.1016/j.ijhydene.2022.03.118" TargetMode="External"/><Relationship Id="rId28" Type="http://schemas.openxmlformats.org/officeDocument/2006/relationships/hyperlink" Target="https://doi.org/10.1016/j.ijhydene.2021.06.208" TargetMode="External"/><Relationship Id="rId36" Type="http://schemas.openxmlformats.org/officeDocument/2006/relationships/hyperlink" Target="https://www.autoblog.com/2007/10/24/tokyo-motor-show-mazda-premacy-hydrogen-re-hybrid/" TargetMode="External"/><Relationship Id="rId49" Type="http://schemas.openxmlformats.org/officeDocument/2006/relationships/hyperlink" Target="https://doi.org/10.1016/j.ijhydene.2016.02.026" TargetMode="External"/><Relationship Id="rId10" Type="http://schemas.openxmlformats.org/officeDocument/2006/relationships/hyperlink" Target="https://orcid.org/0009-0002-1541-2369" TargetMode="External"/><Relationship Id="rId19" Type="http://schemas.openxmlformats.org/officeDocument/2006/relationships/image" Target="media/image3.jpeg"/><Relationship Id="rId31" Type="http://schemas.openxmlformats.org/officeDocument/2006/relationships/hyperlink" Target="https://doi.org/10.1016/j.fuel.2021.120614" TargetMode="External"/><Relationship Id="rId44" Type="http://schemas.openxmlformats.org/officeDocument/2006/relationships/hyperlink" Target="https://www.fundernation.eu/blog/wankel-super-tec-success-story-die-energie-der-zukunft-soll-emissionsfrei-und-nachhaltig-sein/" TargetMode="External"/><Relationship Id="rId4" Type="http://schemas.openxmlformats.org/officeDocument/2006/relationships/settings" Target="settings.xml"/><Relationship Id="rId9" Type="http://schemas.openxmlformats.org/officeDocument/2006/relationships/hyperlink" Target="https://doi.org/10.26906/znp.2022.58.&#1061;&#1061;&#1061;&#1061;" TargetMode="External"/><Relationship Id="rId14" Type="http://schemas.openxmlformats.org/officeDocument/2006/relationships/hyperlink" Target="mailto:bogdanzubenko77@gmail.com" TargetMode="External"/><Relationship Id="rId22" Type="http://schemas.openxmlformats.org/officeDocument/2006/relationships/hyperlink" Target="https://doi.org/10.1016/j.ijhydene.2022.03.118" TargetMode="External"/><Relationship Id="rId27" Type="http://schemas.openxmlformats.org/officeDocument/2006/relationships/hyperlink" Target="https://www.autoblog.com/2011/08/22/mazda-stops-rx-8-production/" TargetMode="External"/><Relationship Id="rId30" Type="http://schemas.openxmlformats.org/officeDocument/2006/relationships/hyperlink" Target="https://doi.org/10.1016/j.fuel.2021.120614" TargetMode="External"/><Relationship Id="rId35" Type="http://schemas.openxmlformats.org/officeDocument/2006/relationships/hyperlink" Target="https://doi.org/10.1016/j.apenergy.2009.11.022" TargetMode="External"/><Relationship Id="rId43" Type="http://schemas.openxmlformats.org/officeDocument/2006/relationships/hyperlink" Target="https://www.wankelsupertec.de/en/" TargetMode="External"/><Relationship Id="rId48" Type="http://schemas.openxmlformats.org/officeDocument/2006/relationships/hyperlink" Target="https://doi.org/10.1016/j.ijhydene.2016.02.026" TargetMode="External"/><Relationship Id="rId8" Type="http://schemas.openxmlformats.org/officeDocument/2006/relationships/hyperlink" Target="http://journals.nupp.edu.ua/znp"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7E9B2-9922-42FE-BF5B-9CADF84C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22694</Words>
  <Characters>12937</Characters>
  <Application>Microsoft Office Word</Application>
  <DocSecurity>0</DocSecurity>
  <Lines>107</Lines>
  <Paragraphs>71</Paragraphs>
  <ScaleCrop>false</ScaleCrop>
  <HeadingPairs>
    <vt:vector size="2" baseType="variant">
      <vt:variant>
        <vt:lpstr>Название</vt:lpstr>
      </vt:variant>
      <vt:variant>
        <vt:i4>1</vt:i4>
      </vt:variant>
    </vt:vector>
  </HeadingPairs>
  <TitlesOfParts>
    <vt:vector size="1" baseType="lpstr">
      <vt:lpstr>Вимоги до оформлення статей</vt:lpstr>
    </vt:vector>
  </TitlesOfParts>
  <Company/>
  <LinksUpToDate>false</LinksUpToDate>
  <CharactersWithSpaces>35560</CharactersWithSpaces>
  <SharedDoc>false</SharedDoc>
  <HLinks>
    <vt:vector size="18" baseType="variant">
      <vt:variant>
        <vt:i4>6422620</vt:i4>
      </vt:variant>
      <vt:variant>
        <vt:i4>6</vt:i4>
      </vt:variant>
      <vt:variant>
        <vt:i4>0</vt:i4>
      </vt:variant>
      <vt:variant>
        <vt:i4>5</vt:i4>
      </vt:variant>
      <vt:variant>
        <vt:lpwstr>mailto:xxxxx@xxx.x</vt:lpwstr>
      </vt:variant>
      <vt:variant>
        <vt:lpwstr/>
      </vt:variant>
      <vt:variant>
        <vt:i4>1049709</vt:i4>
      </vt:variant>
      <vt:variant>
        <vt:i4>3</vt:i4>
      </vt:variant>
      <vt:variant>
        <vt:i4>0</vt:i4>
      </vt:variant>
      <vt:variant>
        <vt:i4>5</vt:i4>
      </vt:variant>
      <vt:variant>
        <vt:lpwstr>https://doi.org/10.26906/znp.2020.54.ХХХХ</vt:lpwstr>
      </vt:variant>
      <vt:variant>
        <vt:lpwstr/>
      </vt:variant>
      <vt:variant>
        <vt:i4>3735655</vt:i4>
      </vt:variant>
      <vt:variant>
        <vt:i4>0</vt:i4>
      </vt:variant>
      <vt:variant>
        <vt:i4>0</vt:i4>
      </vt:variant>
      <vt:variant>
        <vt:i4>5</vt:i4>
      </vt:variant>
      <vt:variant>
        <vt:lpwstr>http://journals.nupp.edu.ua/znp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Вимоги до оформлення статей</dc:title>
  <dc:creator>Администратор</dc:creator>
  <cp:lastModifiedBy>vova</cp:lastModifiedBy>
  <cp:revision>2</cp:revision>
  <cp:lastPrinted>2015-10-06T08:44:00Z</cp:lastPrinted>
  <dcterms:created xsi:type="dcterms:W3CDTF">2023-09-24T13:28:00Z</dcterms:created>
  <dcterms:modified xsi:type="dcterms:W3CDTF">2023-09-24T13:28:00Z</dcterms:modified>
</cp:coreProperties>
</file>