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D3A" w:rsidRPr="00CC6C38" w:rsidRDefault="003B2D3A" w:rsidP="00FE5856">
      <w:pPr>
        <w:spacing w:line="360" w:lineRule="auto"/>
        <w:ind w:firstLine="567"/>
        <w:rPr>
          <w:rFonts w:eastAsia="Arial Unicode MS"/>
          <w:b/>
          <w:color w:val="000000"/>
          <w:lang w:val="uk-UA"/>
        </w:rPr>
      </w:pPr>
      <w:r w:rsidRPr="00CC6C38">
        <w:rPr>
          <w:rFonts w:eastAsia="Arial Unicode MS"/>
          <w:b/>
          <w:color w:val="000000"/>
          <w:lang w:val="uk-UA"/>
        </w:rPr>
        <w:t>УДК 621.391.14</w:t>
      </w:r>
    </w:p>
    <w:p w:rsidR="00FE5856" w:rsidRPr="0078539D" w:rsidRDefault="00FE5856" w:rsidP="00FE5856">
      <w:pPr>
        <w:spacing w:line="360" w:lineRule="auto"/>
        <w:ind w:firstLine="567"/>
        <w:jc w:val="right"/>
        <w:rPr>
          <w:i/>
          <w:lang w:val="uk-UA"/>
        </w:rPr>
      </w:pPr>
      <w:r>
        <w:rPr>
          <w:i/>
          <w:lang w:val="uk-UA"/>
        </w:rPr>
        <w:t>Тарасенко В.В</w:t>
      </w:r>
      <w:r w:rsidRPr="0078539D">
        <w:rPr>
          <w:i/>
          <w:lang w:val="uk-UA"/>
        </w:rPr>
        <w:t>., студент</w:t>
      </w:r>
      <w:r>
        <w:rPr>
          <w:i/>
          <w:lang w:val="uk-UA"/>
        </w:rPr>
        <w:t>ка</w:t>
      </w:r>
      <w:r w:rsidRPr="0078539D">
        <w:rPr>
          <w:i/>
          <w:lang w:val="uk-UA"/>
        </w:rPr>
        <w:t xml:space="preserve"> </w:t>
      </w:r>
    </w:p>
    <w:p w:rsidR="00FE5856" w:rsidRDefault="00FE5856" w:rsidP="00FE5856">
      <w:pPr>
        <w:spacing w:line="360" w:lineRule="auto"/>
        <w:ind w:firstLine="567"/>
        <w:jc w:val="right"/>
        <w:rPr>
          <w:i/>
          <w:lang w:val="uk-UA"/>
        </w:rPr>
      </w:pPr>
      <w:proofErr w:type="spellStart"/>
      <w:r w:rsidRPr="0078539D">
        <w:rPr>
          <w:i/>
          <w:lang w:val="uk-UA"/>
        </w:rPr>
        <w:t>Доцент,к.т.н</w:t>
      </w:r>
      <w:proofErr w:type="spellEnd"/>
      <w:r w:rsidRPr="0078539D">
        <w:rPr>
          <w:i/>
          <w:lang w:val="uk-UA"/>
        </w:rPr>
        <w:t xml:space="preserve">. </w:t>
      </w:r>
      <w:proofErr w:type="spellStart"/>
      <w:r w:rsidRPr="0078539D">
        <w:rPr>
          <w:i/>
          <w:lang w:val="uk-UA"/>
        </w:rPr>
        <w:t>Курчанов</w:t>
      </w:r>
      <w:proofErr w:type="spellEnd"/>
      <w:r w:rsidRPr="0078539D">
        <w:rPr>
          <w:i/>
          <w:lang w:val="uk-UA"/>
        </w:rPr>
        <w:t xml:space="preserve"> В.М.,</w:t>
      </w:r>
    </w:p>
    <w:p w:rsidR="00D922B0" w:rsidRPr="00D922B0" w:rsidRDefault="00D922B0" w:rsidP="00FE5856">
      <w:pPr>
        <w:spacing w:line="360" w:lineRule="auto"/>
        <w:ind w:firstLine="567"/>
        <w:jc w:val="right"/>
        <w:rPr>
          <w:i/>
          <w:lang w:val="uk-UA"/>
        </w:rPr>
      </w:pPr>
      <w:proofErr w:type="spellStart"/>
      <w:r>
        <w:rPr>
          <w:i/>
          <w:lang w:val="uk-UA"/>
        </w:rPr>
        <w:t>Замковець</w:t>
      </w:r>
      <w:proofErr w:type="spellEnd"/>
      <w:r>
        <w:rPr>
          <w:i/>
          <w:lang w:val="uk-UA"/>
        </w:rPr>
        <w:t xml:space="preserve"> І.В., асистент</w:t>
      </w:r>
    </w:p>
    <w:p w:rsidR="00FE5856" w:rsidRPr="0078539D" w:rsidRDefault="00FE5856" w:rsidP="00FE5856">
      <w:pPr>
        <w:widowControl w:val="0"/>
        <w:spacing w:line="360" w:lineRule="auto"/>
        <w:ind w:firstLine="567"/>
        <w:jc w:val="right"/>
        <w:rPr>
          <w:i/>
          <w:lang w:val="uk-UA"/>
        </w:rPr>
      </w:pPr>
      <w:r w:rsidRPr="0078539D">
        <w:rPr>
          <w:i/>
          <w:lang w:val="uk-UA"/>
        </w:rPr>
        <w:t xml:space="preserve">Полтавський національний технічний університет </w:t>
      </w:r>
    </w:p>
    <w:p w:rsidR="00FE5856" w:rsidRDefault="00FE5856" w:rsidP="00FE5856">
      <w:pPr>
        <w:widowControl w:val="0"/>
        <w:spacing w:line="360" w:lineRule="auto"/>
        <w:ind w:firstLine="567"/>
        <w:jc w:val="right"/>
        <w:rPr>
          <w:i/>
          <w:lang w:val="uk-UA"/>
        </w:rPr>
      </w:pPr>
      <w:r w:rsidRPr="0078539D">
        <w:rPr>
          <w:i/>
          <w:lang w:val="uk-UA"/>
        </w:rPr>
        <w:t>імені Юрія Кондратюка</w:t>
      </w:r>
    </w:p>
    <w:p w:rsidR="00FE5856" w:rsidRPr="0078539D" w:rsidRDefault="00FE5856" w:rsidP="00FE5856">
      <w:pPr>
        <w:widowControl w:val="0"/>
        <w:spacing w:line="360" w:lineRule="auto"/>
        <w:ind w:firstLine="567"/>
        <w:jc w:val="right"/>
        <w:rPr>
          <w:i/>
          <w:lang w:val="uk-UA"/>
        </w:rPr>
      </w:pPr>
    </w:p>
    <w:p w:rsidR="00FE5856" w:rsidRPr="00CC6C38" w:rsidRDefault="00FE5856" w:rsidP="00FE5856">
      <w:pPr>
        <w:spacing w:line="360" w:lineRule="auto"/>
        <w:ind w:firstLine="567"/>
        <w:jc w:val="center"/>
        <w:outlineLvl w:val="0"/>
        <w:rPr>
          <w:rFonts w:eastAsia="Arial Unicode MS"/>
          <w:b/>
          <w:lang w:val="uk-UA" w:eastAsia="uk-UA"/>
        </w:rPr>
      </w:pPr>
      <w:r w:rsidRPr="00CC6C38">
        <w:rPr>
          <w:rFonts w:eastAsia="Arial Unicode MS"/>
          <w:b/>
          <w:lang w:val="uk-UA" w:eastAsia="uk-UA"/>
        </w:rPr>
        <w:t>СПЕКТРАЛЬНИЙ АНАЛІЗ СИГНАЛІВ</w:t>
      </w:r>
      <w:r>
        <w:rPr>
          <w:rFonts w:eastAsia="Arial Unicode MS"/>
          <w:b/>
          <w:lang w:val="uk-UA" w:eastAsia="uk-UA"/>
        </w:rPr>
        <w:t xml:space="preserve"> </w:t>
      </w:r>
      <w:r w:rsidRPr="00CC6C38">
        <w:rPr>
          <w:rFonts w:eastAsia="Arial Unicode MS"/>
          <w:b/>
          <w:lang w:val="uk-UA" w:eastAsia="uk-UA"/>
        </w:rPr>
        <w:t>В АПАРАТУРІ ОБРОБКИ СИГНАЛІВ</w:t>
      </w:r>
    </w:p>
    <w:p w:rsidR="00FE5856" w:rsidRDefault="00FE5856" w:rsidP="00FE5856">
      <w:pPr>
        <w:widowControl w:val="0"/>
        <w:spacing w:line="360" w:lineRule="auto"/>
        <w:ind w:firstLine="567"/>
        <w:rPr>
          <w:i/>
          <w:lang w:val="uk-UA"/>
        </w:rPr>
      </w:pPr>
      <w:r w:rsidRPr="0078539D">
        <w:rPr>
          <w:i/>
          <w:lang w:val="uk-UA"/>
        </w:rPr>
        <w:t>У статті</w:t>
      </w:r>
      <w:r>
        <w:rPr>
          <w:i/>
          <w:lang w:val="uk-UA"/>
        </w:rPr>
        <w:t xml:space="preserve"> розглянуто питання вибору системи базисних функцій. Також описано ознаки класифікації сигналів і  методику експерименту щодо використання базису КПФ.</w:t>
      </w:r>
      <w:r w:rsidRPr="0078539D">
        <w:rPr>
          <w:i/>
          <w:lang w:val="uk-UA"/>
        </w:rPr>
        <w:t xml:space="preserve">  </w:t>
      </w:r>
    </w:p>
    <w:p w:rsidR="00FE5856" w:rsidRPr="008D462C" w:rsidRDefault="00FE5856" w:rsidP="00FE5856">
      <w:pPr>
        <w:widowControl w:val="0"/>
        <w:spacing w:line="360" w:lineRule="auto"/>
        <w:ind w:firstLine="567"/>
        <w:rPr>
          <w:i/>
          <w:lang w:val="uk-UA"/>
        </w:rPr>
      </w:pPr>
      <w:r w:rsidRPr="008D462C">
        <w:rPr>
          <w:b/>
          <w:i/>
          <w:lang w:val="uk-UA"/>
        </w:rPr>
        <w:t>Ключові слова</w:t>
      </w:r>
      <w:r w:rsidRPr="008D462C">
        <w:rPr>
          <w:i/>
          <w:lang w:val="uk-UA"/>
        </w:rPr>
        <w:t>: швидке перетворення Фур’</w:t>
      </w:r>
      <w:r>
        <w:rPr>
          <w:i/>
          <w:lang w:val="uk-UA"/>
        </w:rPr>
        <w:t>є(ШПФ), цифрові процесори обробки сигналів(ЦПОС),</w:t>
      </w:r>
      <w:r w:rsidRPr="008D462C">
        <w:rPr>
          <w:i/>
          <w:lang w:val="uk-UA"/>
        </w:rPr>
        <w:t xml:space="preserve"> </w:t>
      </w:r>
      <w:r>
        <w:rPr>
          <w:i/>
          <w:lang w:val="uk-UA"/>
        </w:rPr>
        <w:t xml:space="preserve">дискретні </w:t>
      </w:r>
      <w:proofErr w:type="spellStart"/>
      <w:r>
        <w:rPr>
          <w:i/>
          <w:lang w:val="uk-UA"/>
        </w:rPr>
        <w:t>експоненційні</w:t>
      </w:r>
      <w:proofErr w:type="spellEnd"/>
      <w:r>
        <w:rPr>
          <w:i/>
          <w:lang w:val="uk-UA"/>
        </w:rPr>
        <w:t xml:space="preserve"> функції(ДЕФ), дискретне ортогональне перетворення(ДОП), комплексні прямокутні функції(КПФ).</w:t>
      </w:r>
    </w:p>
    <w:p w:rsidR="00CC6C38" w:rsidRPr="00CC6C38" w:rsidRDefault="00CC6C38" w:rsidP="00FE5856">
      <w:pPr>
        <w:spacing w:line="360" w:lineRule="auto"/>
        <w:ind w:firstLine="567"/>
        <w:jc w:val="center"/>
        <w:outlineLvl w:val="0"/>
        <w:rPr>
          <w:rFonts w:eastAsia="Arial Unicode MS"/>
          <w:b/>
          <w:lang w:val="uk-UA" w:eastAsia="uk-UA"/>
        </w:rPr>
      </w:pPr>
    </w:p>
    <w:p w:rsidR="00E4694D" w:rsidRPr="00CC6C38" w:rsidRDefault="00CC6C38" w:rsidP="00FE5856">
      <w:pPr>
        <w:spacing w:line="360" w:lineRule="auto"/>
        <w:ind w:firstLine="567"/>
        <w:jc w:val="center"/>
        <w:outlineLvl w:val="0"/>
        <w:rPr>
          <w:rFonts w:eastAsia="Arial Unicode MS"/>
          <w:b/>
          <w:lang w:val="uk-UA" w:eastAsia="uk-UA"/>
        </w:rPr>
      </w:pPr>
      <w:r w:rsidRPr="00CC6C38">
        <w:rPr>
          <w:rFonts w:eastAsia="Arial Unicode MS"/>
          <w:b/>
          <w:lang w:val="uk-UA" w:eastAsia="uk-UA"/>
        </w:rPr>
        <w:t>Вступ</w:t>
      </w:r>
    </w:p>
    <w:p w:rsidR="006452B6" w:rsidRPr="00D53856" w:rsidRDefault="006452B6" w:rsidP="00FE5856">
      <w:pPr>
        <w:spacing w:line="360" w:lineRule="auto"/>
        <w:ind w:firstLine="567"/>
        <w:jc w:val="both"/>
        <w:rPr>
          <w:lang w:val="uk-UA"/>
        </w:rPr>
      </w:pPr>
      <w:r w:rsidRPr="00D53856">
        <w:rPr>
          <w:lang w:val="uk-UA"/>
        </w:rPr>
        <w:t>Розглядається питання вибору системи базисних функцій для формування простору ознак класифікації в задачах розпізнавання образів у разі аналізу сигналів гармонійної природи.</w:t>
      </w:r>
    </w:p>
    <w:p w:rsidR="006452B6" w:rsidRPr="00D53856" w:rsidRDefault="006452B6" w:rsidP="00FE5856">
      <w:pPr>
        <w:spacing w:line="360" w:lineRule="auto"/>
        <w:ind w:firstLine="567"/>
        <w:jc w:val="both"/>
        <w:rPr>
          <w:lang w:val="uk-UA"/>
        </w:rPr>
      </w:pPr>
      <w:r w:rsidRPr="00D53856">
        <w:rPr>
          <w:lang w:val="uk-UA"/>
        </w:rPr>
        <w:t xml:space="preserve">При побудові блоку розпізнавання в безпровідних сенсорних системах важливим завданням є класифікація сигналів. Для її успішного </w:t>
      </w:r>
      <w:r w:rsidR="00FC5CD6" w:rsidRPr="00D53856">
        <w:rPr>
          <w:lang w:val="uk-UA"/>
        </w:rPr>
        <w:t>ви</w:t>
      </w:r>
      <w:r w:rsidRPr="00D53856">
        <w:rPr>
          <w:lang w:val="uk-UA"/>
        </w:rPr>
        <w:t>рішення нео</w:t>
      </w:r>
      <w:r w:rsidR="00FC5CD6" w:rsidRPr="00D53856">
        <w:rPr>
          <w:lang w:val="uk-UA"/>
        </w:rPr>
        <w:t>бхідно відібрати розпізнавальні</w:t>
      </w:r>
      <w:r w:rsidRPr="00D53856">
        <w:rPr>
          <w:lang w:val="uk-UA"/>
        </w:rPr>
        <w:t xml:space="preserve"> ознак</w:t>
      </w:r>
      <w:r w:rsidR="00FC5CD6" w:rsidRPr="00D53856">
        <w:rPr>
          <w:lang w:val="uk-UA"/>
        </w:rPr>
        <w:t>и</w:t>
      </w:r>
      <w:r w:rsidRPr="00D53856">
        <w:rPr>
          <w:lang w:val="uk-UA"/>
        </w:rPr>
        <w:t xml:space="preserve"> і визначити спосіб їх формування. Цей етап є одним з найбільш трудомістких.</w:t>
      </w:r>
    </w:p>
    <w:p w:rsidR="006452B6" w:rsidRPr="00D53856" w:rsidRDefault="006452B6" w:rsidP="00FE5856">
      <w:pPr>
        <w:spacing w:line="360" w:lineRule="auto"/>
        <w:ind w:firstLine="567"/>
        <w:jc w:val="both"/>
        <w:rPr>
          <w:lang w:val="uk-UA"/>
        </w:rPr>
      </w:pPr>
      <w:r w:rsidRPr="00D53856">
        <w:rPr>
          <w:lang w:val="uk-UA"/>
        </w:rPr>
        <w:t xml:space="preserve">У ряді випадків в якості ознак класифікації використовуються </w:t>
      </w:r>
      <w:r w:rsidR="00FC5CD6" w:rsidRPr="00D53856">
        <w:rPr>
          <w:lang w:val="uk-UA"/>
        </w:rPr>
        <w:t xml:space="preserve"> з</w:t>
      </w:r>
      <w:r w:rsidRPr="00D53856">
        <w:rPr>
          <w:lang w:val="uk-UA"/>
        </w:rPr>
        <w:t>начення спектрал</w:t>
      </w:r>
      <w:r w:rsidR="00FC5CD6" w:rsidRPr="00D53856">
        <w:rPr>
          <w:lang w:val="uk-UA"/>
        </w:rPr>
        <w:t>ьних</w:t>
      </w:r>
      <w:r w:rsidRPr="00D53856">
        <w:rPr>
          <w:lang w:val="uk-UA"/>
        </w:rPr>
        <w:t xml:space="preserve"> складових сигналу, для чого застосовуються різні розкладання аналізованого сигналу (проектування) в деякому базисі</w:t>
      </w:r>
      <w:r w:rsidR="00FC5CD6" w:rsidRPr="00D53856">
        <w:rPr>
          <w:lang w:val="uk-UA"/>
        </w:rPr>
        <w:t xml:space="preserve"> [1].</w:t>
      </w:r>
    </w:p>
    <w:p w:rsidR="006452B6" w:rsidRPr="00D53856" w:rsidRDefault="006452B6" w:rsidP="00FE5856">
      <w:pPr>
        <w:spacing w:line="360" w:lineRule="auto"/>
        <w:ind w:firstLine="567"/>
        <w:jc w:val="both"/>
        <w:rPr>
          <w:lang w:val="uk-UA"/>
        </w:rPr>
      </w:pPr>
      <w:r w:rsidRPr="00D53856">
        <w:rPr>
          <w:lang w:val="uk-UA"/>
        </w:rPr>
        <w:t xml:space="preserve">При задоволенні вимоги обробки в реальному масштабі часу бажано, щоб розмірність такого проектування була мінімально можливою. Це важливо як для забезпечення необхідної продуктивності пристрою проектування </w:t>
      </w:r>
      <w:r w:rsidRPr="00D53856">
        <w:rPr>
          <w:lang w:val="uk-UA"/>
        </w:rPr>
        <w:lastRenderedPageBreak/>
        <w:t>(проектора), так і зменшення його складності. Однак скорочення числа ознак негативно позначається на результат класифікації. У зв'язку з цим для досягнення необхідної продуктивності обч</w:t>
      </w:r>
      <w:r w:rsidR="006C40B1" w:rsidRPr="00D53856">
        <w:rPr>
          <w:lang w:val="uk-UA"/>
        </w:rPr>
        <w:t>ислювального пристрою</w:t>
      </w:r>
      <w:r w:rsidRPr="00D53856">
        <w:rPr>
          <w:lang w:val="uk-UA"/>
        </w:rPr>
        <w:t xml:space="preserve"> слід здійснити пошук і</w:t>
      </w:r>
      <w:r w:rsidR="006C40B1" w:rsidRPr="00D53856">
        <w:rPr>
          <w:lang w:val="uk-UA"/>
        </w:rPr>
        <w:t xml:space="preserve"> перехід до раціональних базисів</w:t>
      </w:r>
      <w:r w:rsidRPr="00D53856">
        <w:rPr>
          <w:lang w:val="uk-UA"/>
        </w:rPr>
        <w:t>, що забезпечує високу якість результатів класифікації та зниження трудомісткості алгоритмів обробки.</w:t>
      </w:r>
    </w:p>
    <w:p w:rsidR="006452B6" w:rsidRPr="00D53856" w:rsidRDefault="006452B6" w:rsidP="00FE5856">
      <w:pPr>
        <w:spacing w:line="360" w:lineRule="auto"/>
        <w:ind w:firstLine="567"/>
        <w:jc w:val="both"/>
        <w:rPr>
          <w:lang w:val="uk-UA"/>
        </w:rPr>
      </w:pPr>
      <w:r w:rsidRPr="00D53856">
        <w:rPr>
          <w:lang w:val="uk-UA"/>
        </w:rPr>
        <w:t>В даний час перспективним є використання в якості проектора цифрових процесор</w:t>
      </w:r>
      <w:r w:rsidR="005854F4" w:rsidRPr="00D53856">
        <w:rPr>
          <w:lang w:val="uk-UA"/>
        </w:rPr>
        <w:t>ів обробки сигналів (ЦПОС</w:t>
      </w:r>
      <w:r w:rsidRPr="00D53856">
        <w:rPr>
          <w:lang w:val="uk-UA"/>
        </w:rPr>
        <w:t>). Аналіз особливостей їх архітектури та можливостей свідчить, що на подібних процесорах більш зручно реалізуються алгоритми, в яких значення базисних функцій залишаються кусочно-постійними і виключаються операції множення.</w:t>
      </w:r>
    </w:p>
    <w:p w:rsidR="006452B6" w:rsidRPr="00D53856" w:rsidRDefault="006452B6" w:rsidP="00FE5856">
      <w:pPr>
        <w:spacing w:line="360" w:lineRule="auto"/>
        <w:ind w:firstLine="567"/>
        <w:jc w:val="both"/>
        <w:rPr>
          <w:lang w:val="uk-UA"/>
        </w:rPr>
      </w:pPr>
      <w:r w:rsidRPr="00D53856">
        <w:rPr>
          <w:lang w:val="uk-UA"/>
        </w:rPr>
        <w:t>У роботі аналізуються системи базисних функцій і запропонована методика проведення експерименту спектрального аналізу сигналів гармонійної природи з метою вибору раціональних базисі</w:t>
      </w:r>
      <w:r w:rsidR="005854F4" w:rsidRPr="00D53856">
        <w:rPr>
          <w:lang w:val="uk-UA"/>
        </w:rPr>
        <w:t>в, які допускають використання</w:t>
      </w:r>
      <w:r w:rsidRPr="00D53856">
        <w:rPr>
          <w:lang w:val="uk-UA"/>
        </w:rPr>
        <w:t xml:space="preserve"> швидких алгоритмів і можуть бути використані при формуванні класифікацій</w:t>
      </w:r>
      <w:r w:rsidR="005854F4" w:rsidRPr="00D53856">
        <w:rPr>
          <w:lang w:val="uk-UA"/>
        </w:rPr>
        <w:t>них ознак і реалізовані на ЦПОС</w:t>
      </w:r>
      <w:r w:rsidRPr="00D53856">
        <w:rPr>
          <w:lang w:val="uk-UA"/>
        </w:rPr>
        <w:t>.</w:t>
      </w:r>
    </w:p>
    <w:p w:rsidR="006452B6" w:rsidRPr="00CC6C38" w:rsidRDefault="006452B6" w:rsidP="00FE5856">
      <w:pPr>
        <w:spacing w:line="360" w:lineRule="auto"/>
        <w:ind w:firstLine="567"/>
        <w:jc w:val="center"/>
        <w:rPr>
          <w:b/>
          <w:lang w:val="uk-UA"/>
        </w:rPr>
      </w:pPr>
      <w:r w:rsidRPr="00CC6C38">
        <w:rPr>
          <w:b/>
          <w:lang w:val="uk-UA"/>
        </w:rPr>
        <w:t>Аналіз систем базисних функцій</w:t>
      </w:r>
    </w:p>
    <w:p w:rsidR="006452B6" w:rsidRPr="00D53856" w:rsidRDefault="006452B6" w:rsidP="00FE5856">
      <w:pPr>
        <w:spacing w:line="360" w:lineRule="auto"/>
        <w:ind w:firstLine="567"/>
        <w:jc w:val="both"/>
        <w:rPr>
          <w:lang w:val="uk-UA"/>
        </w:rPr>
      </w:pPr>
      <w:r w:rsidRPr="00D53856">
        <w:rPr>
          <w:lang w:val="uk-UA"/>
        </w:rPr>
        <w:t>Найбільш часто в задачах спектрального аналізу си</w:t>
      </w:r>
      <w:r w:rsidR="00B567BB" w:rsidRPr="00D53856">
        <w:rPr>
          <w:lang w:val="uk-UA"/>
        </w:rPr>
        <w:t>гналів, що реалізуються на ЦПОС</w:t>
      </w:r>
      <w:r w:rsidRPr="00D53856">
        <w:rPr>
          <w:lang w:val="uk-UA"/>
        </w:rPr>
        <w:t xml:space="preserve">, використовуються процедури швидкого перетворення Фур'є (ШПФ) в базисі дискретних </w:t>
      </w:r>
      <w:proofErr w:type="spellStart"/>
      <w:r w:rsidRPr="00D53856">
        <w:rPr>
          <w:lang w:val="uk-UA"/>
        </w:rPr>
        <w:t>експоненційних</w:t>
      </w:r>
      <w:proofErr w:type="spellEnd"/>
      <w:r w:rsidRPr="00D53856">
        <w:rPr>
          <w:lang w:val="uk-UA"/>
        </w:rPr>
        <w:t xml:space="preserve"> функцій (ДЕФ). Однак часто у зв'язку з обмеженнями на ресурси (пам'ять даних і пам'ять команд), реалізація ШПФ в базисі Д</w:t>
      </w:r>
      <w:r w:rsidR="00D53856" w:rsidRPr="00D53856">
        <w:rPr>
          <w:lang w:val="uk-UA"/>
        </w:rPr>
        <w:t>ЕФ утруднена унаслідок як прямої</w:t>
      </w:r>
      <w:r w:rsidRPr="00D53856">
        <w:rPr>
          <w:lang w:val="uk-UA"/>
        </w:rPr>
        <w:t xml:space="preserve"> залежності обчис</w:t>
      </w:r>
      <w:r w:rsidR="00D53856">
        <w:rPr>
          <w:lang w:val="uk-UA"/>
        </w:rPr>
        <w:t>лювальної ефективності алгоритмі</w:t>
      </w:r>
      <w:r w:rsidRPr="00D53856">
        <w:rPr>
          <w:lang w:val="uk-UA"/>
        </w:rPr>
        <w:t xml:space="preserve">в ШПФ від їх складності і зв'язності, так і наявності в усіх без винятку алгоритмах ШПФ операцій множення, що </w:t>
      </w:r>
      <w:r w:rsidRPr="00B4372F">
        <w:rPr>
          <w:lang w:val="uk-UA"/>
        </w:rPr>
        <w:t xml:space="preserve">вимагає </w:t>
      </w:r>
      <w:r w:rsidR="00880A53" w:rsidRPr="00B4372F">
        <w:rPr>
          <w:lang w:val="uk-UA"/>
        </w:rPr>
        <w:t>додаткових часових затрат</w:t>
      </w:r>
      <w:r w:rsidRPr="00B4372F">
        <w:rPr>
          <w:lang w:val="uk-UA"/>
        </w:rPr>
        <w:t>.</w:t>
      </w:r>
    </w:p>
    <w:p w:rsidR="006452B6" w:rsidRPr="00D53856" w:rsidRDefault="006452B6" w:rsidP="00FE5856">
      <w:pPr>
        <w:spacing w:line="360" w:lineRule="auto"/>
        <w:ind w:firstLine="567"/>
        <w:jc w:val="both"/>
        <w:rPr>
          <w:lang w:val="uk-UA"/>
        </w:rPr>
      </w:pPr>
      <w:r w:rsidRPr="00D53856">
        <w:rPr>
          <w:lang w:val="uk-UA"/>
        </w:rPr>
        <w:t xml:space="preserve">Відомо, що більш простими для реалізації є дискретні ортогональні перетворення (ДОП) в базисі функцій </w:t>
      </w:r>
      <w:proofErr w:type="spellStart"/>
      <w:r w:rsidRPr="00D53856">
        <w:rPr>
          <w:lang w:val="uk-UA"/>
        </w:rPr>
        <w:t>Уолша</w:t>
      </w:r>
      <w:proofErr w:type="spellEnd"/>
      <w:r w:rsidRPr="00D53856">
        <w:rPr>
          <w:lang w:val="uk-UA"/>
        </w:rPr>
        <w:t xml:space="preserve"> і </w:t>
      </w:r>
      <w:proofErr w:type="spellStart"/>
      <w:r w:rsidRPr="00D53856">
        <w:rPr>
          <w:lang w:val="uk-UA"/>
        </w:rPr>
        <w:t>Хаара</w:t>
      </w:r>
      <w:proofErr w:type="spellEnd"/>
      <w:r w:rsidRPr="00D53856">
        <w:rPr>
          <w:lang w:val="uk-UA"/>
        </w:rPr>
        <w:t xml:space="preserve"> [2,3], оскільки на всьому інтервалі визначення ці функції приймають значення ± 1 і ± 1; 0 відповідно. Однак прямі спроби застосування цих систем базисних функцій для обробки сигналів гармонійної пр</w:t>
      </w:r>
      <w:r w:rsidR="00B567BB" w:rsidRPr="00D53856">
        <w:rPr>
          <w:lang w:val="uk-UA"/>
        </w:rPr>
        <w:t xml:space="preserve">ироди не дають бажаного </w:t>
      </w:r>
      <w:r w:rsidR="00B4372F">
        <w:rPr>
          <w:lang w:val="uk-UA"/>
        </w:rPr>
        <w:t>е</w:t>
      </w:r>
      <w:r w:rsidR="00B567BB" w:rsidRPr="00D53856">
        <w:rPr>
          <w:lang w:val="uk-UA"/>
        </w:rPr>
        <w:t>фекту</w:t>
      </w:r>
      <w:r w:rsidRPr="00D53856">
        <w:rPr>
          <w:lang w:val="uk-UA"/>
        </w:rPr>
        <w:t xml:space="preserve"> - скорочення обсягів </w:t>
      </w:r>
      <w:proofErr w:type="spellStart"/>
      <w:r w:rsidRPr="00D53856">
        <w:rPr>
          <w:lang w:val="uk-UA"/>
        </w:rPr>
        <w:t>вичислення</w:t>
      </w:r>
      <w:proofErr w:type="spellEnd"/>
      <w:r w:rsidRPr="00D53856">
        <w:rPr>
          <w:lang w:val="uk-UA"/>
        </w:rPr>
        <w:t xml:space="preserve">, оскільки вимагають додаткового етапу обробки результатів ДОП, </w:t>
      </w:r>
      <w:r w:rsidRPr="00D53856">
        <w:rPr>
          <w:lang w:val="uk-UA"/>
        </w:rPr>
        <w:lastRenderedPageBreak/>
        <w:t xml:space="preserve">який пов'язаний з невідповідністю властивостей систем функцій </w:t>
      </w:r>
      <w:proofErr w:type="spellStart"/>
      <w:r w:rsidRPr="00D53856">
        <w:rPr>
          <w:lang w:val="uk-UA"/>
        </w:rPr>
        <w:t>Уолша</w:t>
      </w:r>
      <w:proofErr w:type="spellEnd"/>
      <w:r w:rsidRPr="00D53856">
        <w:rPr>
          <w:lang w:val="uk-UA"/>
        </w:rPr>
        <w:t xml:space="preserve"> і </w:t>
      </w:r>
      <w:proofErr w:type="spellStart"/>
      <w:r w:rsidRPr="00D53856">
        <w:rPr>
          <w:lang w:val="uk-UA"/>
        </w:rPr>
        <w:t>Хаара</w:t>
      </w:r>
      <w:proofErr w:type="spellEnd"/>
      <w:r w:rsidRPr="00D53856">
        <w:rPr>
          <w:lang w:val="uk-UA"/>
        </w:rPr>
        <w:t xml:space="preserve"> особливостям сигналів гармонійної природи. Ця невідповідність приводить як до відсутності і</w:t>
      </w:r>
      <w:r w:rsidR="00B86D75" w:rsidRPr="00D53856">
        <w:rPr>
          <w:lang w:val="uk-UA"/>
        </w:rPr>
        <w:t>нформаційної близькості спектрі</w:t>
      </w:r>
      <w:r w:rsidRPr="00D53856">
        <w:rPr>
          <w:lang w:val="uk-UA"/>
        </w:rPr>
        <w:t>в гармонійних сигнал</w:t>
      </w:r>
      <w:r w:rsidR="00B86D75" w:rsidRPr="00D53856">
        <w:rPr>
          <w:lang w:val="uk-UA"/>
        </w:rPr>
        <w:t>ів в цих базисах до спектрів</w:t>
      </w:r>
      <w:r w:rsidRPr="00D53856">
        <w:rPr>
          <w:lang w:val="uk-UA"/>
        </w:rPr>
        <w:t xml:space="preserve"> в</w:t>
      </w:r>
      <w:r w:rsidR="00B86D75" w:rsidRPr="00D53856">
        <w:rPr>
          <w:lang w:val="uk-UA"/>
        </w:rPr>
        <w:t xml:space="preserve"> </w:t>
      </w:r>
      <w:r w:rsidRPr="00D53856">
        <w:rPr>
          <w:lang w:val="uk-UA"/>
        </w:rPr>
        <w:t>базисах ДЕФ, так і ускладненню їхньої інтерпретації та використання на практиці.</w:t>
      </w:r>
    </w:p>
    <w:p w:rsidR="006452B6" w:rsidRPr="00D53856" w:rsidRDefault="006452B6" w:rsidP="00FE5856">
      <w:pPr>
        <w:spacing w:line="360" w:lineRule="auto"/>
        <w:ind w:firstLine="567"/>
        <w:jc w:val="both"/>
        <w:rPr>
          <w:lang w:val="uk-UA"/>
        </w:rPr>
      </w:pPr>
      <w:r w:rsidRPr="00D53856">
        <w:rPr>
          <w:lang w:val="uk-UA"/>
        </w:rPr>
        <w:t>Таким чином, основний шлях реалізації спектрального аналізу - використання в задачах обробки сигналів гармонійної природи систем базисних функцій, які за своїми інформаційними властивостями близькі до базису ДЕФ і практич</w:t>
      </w:r>
      <w:r w:rsidR="00B86D75" w:rsidRPr="00D53856">
        <w:rPr>
          <w:lang w:val="uk-UA"/>
        </w:rPr>
        <w:t>но не вимагають виконання опера</w:t>
      </w:r>
      <w:r w:rsidRPr="00D53856">
        <w:rPr>
          <w:lang w:val="uk-UA"/>
        </w:rPr>
        <w:t>цій множення.</w:t>
      </w:r>
    </w:p>
    <w:p w:rsidR="006452B6" w:rsidRPr="00D53856" w:rsidRDefault="006452B6" w:rsidP="00FE5856">
      <w:pPr>
        <w:spacing w:line="360" w:lineRule="auto"/>
        <w:ind w:firstLine="567"/>
        <w:jc w:val="both"/>
        <w:rPr>
          <w:lang w:val="uk-UA"/>
        </w:rPr>
      </w:pPr>
      <w:r w:rsidRPr="00D53856">
        <w:rPr>
          <w:lang w:val="uk-UA"/>
        </w:rPr>
        <w:t xml:space="preserve">В [3] обговорюються системи комплексних прямокутних функцій (КПФ), отримані шляхом квантування ДЕФ на деякий невелике число рівнів. Виконання ДПФ в базисі КПФ дозволяє практично повністю виключити операції множення, а отримані в результаті перетворення спектри за своїми </w:t>
      </w:r>
      <w:r w:rsidR="00B63EFA" w:rsidRPr="00D53856">
        <w:rPr>
          <w:lang w:val="uk-UA"/>
        </w:rPr>
        <w:t xml:space="preserve"> інформаційними </w:t>
      </w:r>
      <w:r w:rsidRPr="00D53856">
        <w:rPr>
          <w:lang w:val="uk-UA"/>
        </w:rPr>
        <w:t xml:space="preserve">властивостями близькі </w:t>
      </w:r>
      <w:r w:rsidR="00B63EFA" w:rsidRPr="00D53856">
        <w:rPr>
          <w:lang w:val="uk-UA"/>
        </w:rPr>
        <w:t>до спектрів в базисі ДЕФ</w:t>
      </w:r>
      <w:r w:rsidRPr="00D53856">
        <w:rPr>
          <w:lang w:val="uk-UA"/>
        </w:rPr>
        <w:t>.</w:t>
      </w:r>
    </w:p>
    <w:p w:rsidR="006452B6" w:rsidRPr="00D53856" w:rsidRDefault="006452B6" w:rsidP="00FE5856">
      <w:pPr>
        <w:spacing w:line="360" w:lineRule="auto"/>
        <w:ind w:firstLine="567"/>
        <w:jc w:val="both"/>
        <w:rPr>
          <w:lang w:val="uk-UA"/>
        </w:rPr>
      </w:pPr>
      <w:r w:rsidRPr="00D53856">
        <w:rPr>
          <w:lang w:val="uk-UA"/>
        </w:rPr>
        <w:t>Теоретичне обґрунтування використання базису КПФ в задачах спектрального аналізу дано в [2]. Практична можливість його застосування в задачах аналізу сигналів гармонійної природи підтверджена експериментальними дослідженнями.</w:t>
      </w:r>
    </w:p>
    <w:p w:rsidR="006452B6" w:rsidRPr="00D53856" w:rsidRDefault="006452B6" w:rsidP="00FE5856">
      <w:pPr>
        <w:spacing w:line="360" w:lineRule="auto"/>
        <w:ind w:firstLine="567"/>
        <w:jc w:val="both"/>
        <w:rPr>
          <w:lang w:val="uk-UA"/>
        </w:rPr>
      </w:pPr>
    </w:p>
    <w:p w:rsidR="006452B6" w:rsidRPr="00880A53" w:rsidRDefault="006452B6" w:rsidP="00FE5856">
      <w:pPr>
        <w:spacing w:line="360" w:lineRule="auto"/>
        <w:ind w:firstLine="567"/>
        <w:jc w:val="center"/>
        <w:rPr>
          <w:b/>
          <w:lang w:val="uk-UA"/>
        </w:rPr>
      </w:pPr>
      <w:r w:rsidRPr="00880A53">
        <w:rPr>
          <w:b/>
          <w:lang w:val="uk-UA"/>
        </w:rPr>
        <w:t>Методика експерименту</w:t>
      </w:r>
    </w:p>
    <w:p w:rsidR="006C40B1" w:rsidRPr="00880A53" w:rsidRDefault="006452B6" w:rsidP="00FE5856">
      <w:pPr>
        <w:spacing w:line="360" w:lineRule="auto"/>
        <w:ind w:firstLine="567"/>
        <w:jc w:val="both"/>
        <w:rPr>
          <w:lang w:val="uk-UA"/>
        </w:rPr>
      </w:pPr>
      <w:r w:rsidRPr="00D53856">
        <w:rPr>
          <w:lang w:val="uk-UA"/>
        </w:rPr>
        <w:t>Методика експерименту зв</w:t>
      </w:r>
      <w:r w:rsidR="006B548E" w:rsidRPr="00D53856">
        <w:rPr>
          <w:lang w:val="uk-UA"/>
        </w:rPr>
        <w:t>одилася до наступного. Моделюється</w:t>
      </w:r>
      <w:r w:rsidRPr="00D53856">
        <w:rPr>
          <w:lang w:val="uk-UA"/>
        </w:rPr>
        <w:t xml:space="preserve"> сигнал з певними характеристиками, для чого штучно формується спектр заздалегідь певної форми. Цей спектр піддається зворотному перетворенню Фур</w:t>
      </w:r>
      <w:r w:rsidR="006B548E" w:rsidRPr="00D53856">
        <w:rPr>
          <w:lang w:val="uk-UA"/>
        </w:rPr>
        <w:t>'є в базисі ДЕФ. Отриманий в результаті</w:t>
      </w:r>
      <w:r w:rsidRPr="00D53856">
        <w:rPr>
          <w:lang w:val="uk-UA"/>
        </w:rPr>
        <w:t xml:space="preserve"> гармонійний сигнал обробляється</w:t>
      </w:r>
      <w:r w:rsidR="006B548E" w:rsidRPr="00D53856">
        <w:rPr>
          <w:lang w:val="uk-UA"/>
        </w:rPr>
        <w:t xml:space="preserve"> за допомогою прямого перетворення</w:t>
      </w:r>
      <w:r w:rsidRPr="00D53856">
        <w:rPr>
          <w:lang w:val="uk-UA"/>
        </w:rPr>
        <w:t xml:space="preserve"> Фур'є в</w:t>
      </w:r>
      <w:r w:rsidR="006B548E" w:rsidRPr="00D53856">
        <w:rPr>
          <w:lang w:val="uk-UA"/>
        </w:rPr>
        <w:t xml:space="preserve"> </w:t>
      </w:r>
      <w:r w:rsidRPr="00D53856">
        <w:rPr>
          <w:lang w:val="uk-UA"/>
        </w:rPr>
        <w:t>базисах ДЕФ і КПФ за процедурами швидких ДОП [3,4]. Модулі отриманих при ць</w:t>
      </w:r>
      <w:r w:rsidR="006B548E" w:rsidRPr="00D53856">
        <w:rPr>
          <w:lang w:val="uk-UA"/>
        </w:rPr>
        <w:t xml:space="preserve">ому спектрів сигналів </w:t>
      </w:r>
      <w:proofErr w:type="spellStart"/>
      <w:r w:rsidR="00EE1526">
        <w:rPr>
          <w:lang w:val="uk-UA"/>
        </w:rPr>
        <w:t>табе</w:t>
      </w:r>
      <w:r w:rsidR="00E4694D">
        <w:rPr>
          <w:lang w:val="uk-UA"/>
        </w:rPr>
        <w:t>люю</w:t>
      </w:r>
      <w:r w:rsidR="006B548E" w:rsidRPr="00D53856">
        <w:rPr>
          <w:lang w:val="uk-UA"/>
        </w:rPr>
        <w:t>ться</w:t>
      </w:r>
      <w:proofErr w:type="spellEnd"/>
      <w:r w:rsidRPr="00D53856">
        <w:rPr>
          <w:lang w:val="uk-UA"/>
        </w:rPr>
        <w:t>, виводяться на графік і порівнюються між собою. Відмінність спектрів в базисі КПФ від істинних (модельованих) спектрів оцінюється за середньоквадратичного відхилення. Одночасно для порівняння визначаються спектри цих же си</w:t>
      </w:r>
      <w:r w:rsidR="006B548E" w:rsidRPr="00D53856">
        <w:rPr>
          <w:lang w:val="uk-UA"/>
        </w:rPr>
        <w:t>гналів в інших системах базисни</w:t>
      </w:r>
      <w:r w:rsidRPr="00D53856">
        <w:rPr>
          <w:lang w:val="uk-UA"/>
        </w:rPr>
        <w:t xml:space="preserve">х функцій, ДПФ в яких </w:t>
      </w:r>
      <w:r w:rsidRPr="00D53856">
        <w:rPr>
          <w:lang w:val="uk-UA"/>
        </w:rPr>
        <w:lastRenderedPageBreak/>
        <w:t>забезпечує порівнянну з</w:t>
      </w:r>
      <w:r w:rsidR="006B548E" w:rsidRPr="00D53856">
        <w:rPr>
          <w:lang w:val="uk-UA"/>
        </w:rPr>
        <w:t xml:space="preserve"> ДПФ в базисі КПФ обчислювальну</w:t>
      </w:r>
      <w:r w:rsidRPr="00D53856">
        <w:rPr>
          <w:lang w:val="uk-UA"/>
        </w:rPr>
        <w:t xml:space="preserve"> складність і реалізованість.</w:t>
      </w:r>
    </w:p>
    <w:p w:rsidR="006C077F" w:rsidRPr="00FE5856" w:rsidRDefault="00995E11" w:rsidP="00FE5856">
      <w:pPr>
        <w:spacing w:line="360" w:lineRule="auto"/>
        <w:ind w:firstLine="567"/>
        <w:jc w:val="center"/>
        <w:rPr>
          <w:rFonts w:eastAsia="Arial Unicode MS"/>
          <w:i/>
          <w:sz w:val="24"/>
          <w:szCs w:val="24"/>
          <w:lang w:val="uk-UA" w:eastAsia="uk-UA"/>
        </w:rPr>
      </w:pPr>
      <w:r w:rsidRPr="00FE5856">
        <w:rPr>
          <w:rFonts w:eastAsia="Arial Unicode MS"/>
          <w:i/>
          <w:sz w:val="24"/>
          <w:szCs w:val="24"/>
          <w:lang w:val="uk-UA" w:eastAsia="uk-UA"/>
        </w:rPr>
        <w:t>Лі</w:t>
      </w:r>
      <w:r w:rsidR="00880A53" w:rsidRPr="00FE5856">
        <w:rPr>
          <w:rFonts w:eastAsia="Arial Unicode MS"/>
          <w:i/>
          <w:sz w:val="24"/>
          <w:szCs w:val="24"/>
          <w:lang w:val="uk-UA" w:eastAsia="uk-UA"/>
        </w:rPr>
        <w:t>тература</w:t>
      </w:r>
    </w:p>
    <w:p w:rsidR="006C077F" w:rsidRPr="00FE5856" w:rsidRDefault="006C077F" w:rsidP="00FE5856">
      <w:pPr>
        <w:tabs>
          <w:tab w:val="left" w:pos="683"/>
        </w:tabs>
        <w:spacing w:line="360" w:lineRule="auto"/>
        <w:ind w:firstLine="567"/>
        <w:jc w:val="both"/>
        <w:rPr>
          <w:rFonts w:eastAsia="Arial Unicode MS"/>
          <w:i/>
          <w:sz w:val="24"/>
          <w:szCs w:val="24"/>
          <w:lang w:val="uk-UA"/>
        </w:rPr>
      </w:pPr>
      <w:r w:rsidRPr="00FE5856">
        <w:rPr>
          <w:rFonts w:eastAsia="Arial Unicode MS"/>
          <w:i/>
          <w:sz w:val="24"/>
          <w:szCs w:val="24"/>
          <w:lang w:val="uk-UA" w:eastAsia="uk-UA"/>
        </w:rPr>
        <w:t>1.</w:t>
      </w:r>
      <w:r w:rsidRPr="00FE5856">
        <w:rPr>
          <w:rFonts w:eastAsia="Arial Unicode MS"/>
          <w:i/>
          <w:sz w:val="24"/>
          <w:szCs w:val="24"/>
          <w:lang w:val="uk-UA" w:eastAsia="uk-UA"/>
        </w:rPr>
        <w:tab/>
        <w:t xml:space="preserve">Ту </w:t>
      </w:r>
      <w:proofErr w:type="spellStart"/>
      <w:r w:rsidRPr="00FE5856">
        <w:rPr>
          <w:rFonts w:eastAsia="Arial Unicode MS"/>
          <w:i/>
          <w:sz w:val="24"/>
          <w:szCs w:val="24"/>
          <w:lang w:val="uk-UA" w:eastAsia="uk-UA"/>
        </w:rPr>
        <w:t>Дж</w:t>
      </w:r>
      <w:proofErr w:type="spellEnd"/>
      <w:r w:rsidRPr="00FE5856">
        <w:rPr>
          <w:rFonts w:eastAsia="Arial Unicode MS"/>
          <w:i/>
          <w:sz w:val="24"/>
          <w:szCs w:val="24"/>
          <w:lang w:val="uk-UA" w:eastAsia="uk-UA"/>
        </w:rPr>
        <w:t xml:space="preserve">,, </w:t>
      </w:r>
      <w:proofErr w:type="spellStart"/>
      <w:r w:rsidRPr="00FE5856">
        <w:rPr>
          <w:rFonts w:eastAsia="Arial Unicode MS"/>
          <w:i/>
          <w:sz w:val="24"/>
          <w:szCs w:val="24"/>
          <w:lang w:val="uk-UA" w:eastAsia="uk-UA"/>
        </w:rPr>
        <w:t>Гонсалес</w:t>
      </w:r>
      <w:proofErr w:type="spellEnd"/>
      <w:r w:rsidRPr="00FE5856">
        <w:rPr>
          <w:rFonts w:eastAsia="Arial Unicode MS"/>
          <w:i/>
          <w:sz w:val="24"/>
          <w:szCs w:val="24"/>
          <w:lang w:val="uk-UA" w:eastAsia="uk-UA"/>
        </w:rPr>
        <w:t xml:space="preserve"> С. Принципи </w:t>
      </w:r>
      <w:proofErr w:type="spellStart"/>
      <w:r w:rsidRPr="00FE5856">
        <w:rPr>
          <w:rFonts w:eastAsia="Arial Unicode MS"/>
          <w:i/>
          <w:sz w:val="24"/>
          <w:szCs w:val="24"/>
          <w:lang w:val="uk-UA" w:eastAsia="uk-UA"/>
        </w:rPr>
        <w:t>распознавания</w:t>
      </w:r>
      <w:proofErr w:type="spellEnd"/>
      <w:r w:rsidRPr="00FE5856">
        <w:rPr>
          <w:rFonts w:eastAsia="Arial Unicode MS"/>
          <w:i/>
          <w:sz w:val="24"/>
          <w:szCs w:val="24"/>
          <w:lang w:val="uk-UA" w:eastAsia="uk-UA"/>
        </w:rPr>
        <w:t xml:space="preserve"> </w:t>
      </w:r>
      <w:proofErr w:type="spellStart"/>
      <w:r w:rsidRPr="00FE5856">
        <w:rPr>
          <w:rFonts w:eastAsia="Arial Unicode MS"/>
          <w:i/>
          <w:sz w:val="24"/>
          <w:szCs w:val="24"/>
          <w:lang w:val="uk-UA" w:eastAsia="uk-UA"/>
        </w:rPr>
        <w:t>образов</w:t>
      </w:r>
      <w:proofErr w:type="spellEnd"/>
      <w:r w:rsidRPr="00FE5856">
        <w:rPr>
          <w:rFonts w:eastAsia="Arial Unicode MS"/>
          <w:i/>
          <w:sz w:val="24"/>
          <w:szCs w:val="24"/>
          <w:lang w:val="uk-UA" w:eastAsia="uk-UA"/>
        </w:rPr>
        <w:t>. — М.: Мир. 411 с.</w:t>
      </w:r>
    </w:p>
    <w:p w:rsidR="006C077F" w:rsidRPr="00FE5856" w:rsidRDefault="006C077F" w:rsidP="00FE5856">
      <w:pPr>
        <w:tabs>
          <w:tab w:val="left" w:pos="693"/>
        </w:tabs>
        <w:spacing w:line="360" w:lineRule="auto"/>
        <w:ind w:firstLine="567"/>
        <w:jc w:val="both"/>
        <w:rPr>
          <w:rFonts w:eastAsia="Arial Unicode MS"/>
          <w:i/>
          <w:sz w:val="24"/>
          <w:szCs w:val="24"/>
          <w:lang w:val="uk-UA"/>
        </w:rPr>
      </w:pPr>
      <w:r w:rsidRPr="00FE5856">
        <w:rPr>
          <w:rFonts w:eastAsia="Arial Unicode MS"/>
          <w:i/>
          <w:sz w:val="24"/>
          <w:szCs w:val="24"/>
          <w:lang w:val="uk-UA" w:eastAsia="uk-UA"/>
        </w:rPr>
        <w:t>2.</w:t>
      </w:r>
      <w:r w:rsidRPr="00FE5856">
        <w:rPr>
          <w:rFonts w:eastAsia="Arial Unicode MS"/>
          <w:i/>
          <w:sz w:val="24"/>
          <w:szCs w:val="24"/>
          <w:lang w:val="uk-UA" w:eastAsia="uk-UA"/>
        </w:rPr>
        <w:tab/>
        <w:t xml:space="preserve">Ахмед Н., </w:t>
      </w:r>
      <w:proofErr w:type="spellStart"/>
      <w:r w:rsidRPr="00FE5856">
        <w:rPr>
          <w:rFonts w:eastAsia="Arial Unicode MS"/>
          <w:i/>
          <w:sz w:val="24"/>
          <w:szCs w:val="24"/>
          <w:lang w:val="uk-UA" w:eastAsia="uk-UA"/>
        </w:rPr>
        <w:t>Рао</w:t>
      </w:r>
      <w:proofErr w:type="spellEnd"/>
      <w:r w:rsidRPr="00FE5856">
        <w:rPr>
          <w:rFonts w:eastAsia="Arial Unicode MS"/>
          <w:i/>
          <w:sz w:val="24"/>
          <w:szCs w:val="24"/>
          <w:lang w:val="uk-UA" w:eastAsia="uk-UA"/>
        </w:rPr>
        <w:t xml:space="preserve"> К. Р. </w:t>
      </w:r>
      <w:proofErr w:type="spellStart"/>
      <w:r w:rsidRPr="00FE5856">
        <w:rPr>
          <w:rFonts w:eastAsia="Arial Unicode MS"/>
          <w:i/>
          <w:sz w:val="24"/>
          <w:szCs w:val="24"/>
          <w:lang w:val="uk-UA" w:eastAsia="uk-UA"/>
        </w:rPr>
        <w:t>Ортогональнне</w:t>
      </w:r>
      <w:proofErr w:type="spellEnd"/>
      <w:r w:rsidRPr="00FE5856">
        <w:rPr>
          <w:rFonts w:eastAsia="Arial Unicode MS"/>
          <w:i/>
          <w:sz w:val="24"/>
          <w:szCs w:val="24"/>
          <w:lang w:val="uk-UA" w:eastAsia="uk-UA"/>
        </w:rPr>
        <w:t xml:space="preserve"> </w:t>
      </w:r>
      <w:proofErr w:type="spellStart"/>
      <w:r w:rsidRPr="00FE5856">
        <w:rPr>
          <w:rFonts w:eastAsia="Arial Unicode MS"/>
          <w:i/>
          <w:sz w:val="24"/>
          <w:szCs w:val="24"/>
          <w:lang w:val="uk-UA" w:eastAsia="uk-UA"/>
        </w:rPr>
        <w:t>преобразования</w:t>
      </w:r>
      <w:proofErr w:type="spellEnd"/>
      <w:r w:rsidRPr="00FE5856">
        <w:rPr>
          <w:rFonts w:eastAsia="Arial Unicode MS"/>
          <w:i/>
          <w:sz w:val="24"/>
          <w:szCs w:val="24"/>
          <w:lang w:val="uk-UA" w:eastAsia="uk-UA"/>
        </w:rPr>
        <w:t xml:space="preserve"> при </w:t>
      </w:r>
      <w:proofErr w:type="spellStart"/>
      <w:r w:rsidRPr="00FE5856">
        <w:rPr>
          <w:rFonts w:eastAsia="Arial Unicode MS"/>
          <w:i/>
          <w:sz w:val="24"/>
          <w:szCs w:val="24"/>
          <w:lang w:val="uk-UA" w:eastAsia="uk-UA"/>
        </w:rPr>
        <w:t>обрабогке</w:t>
      </w:r>
      <w:proofErr w:type="spellEnd"/>
      <w:r w:rsidRPr="00FE5856">
        <w:rPr>
          <w:rFonts w:eastAsia="Arial Unicode MS"/>
          <w:i/>
          <w:sz w:val="24"/>
          <w:szCs w:val="24"/>
          <w:lang w:val="uk-UA" w:eastAsia="uk-UA"/>
        </w:rPr>
        <w:t xml:space="preserve"> цифро</w:t>
      </w:r>
      <w:r w:rsidRPr="00FE5856">
        <w:rPr>
          <w:rFonts w:eastAsia="Arial Unicode MS"/>
          <w:i/>
          <w:sz w:val="24"/>
          <w:szCs w:val="24"/>
          <w:lang w:val="uk-UA" w:eastAsia="uk-UA"/>
        </w:rPr>
        <w:softHyphen/>
        <w:t xml:space="preserve">вих </w:t>
      </w:r>
      <w:proofErr w:type="spellStart"/>
      <w:r w:rsidRPr="00FE5856">
        <w:rPr>
          <w:rFonts w:eastAsia="Arial Unicode MS"/>
          <w:i/>
          <w:sz w:val="24"/>
          <w:szCs w:val="24"/>
          <w:lang w:val="uk-UA" w:eastAsia="uk-UA"/>
        </w:rPr>
        <w:t>сигналов</w:t>
      </w:r>
      <w:proofErr w:type="spellEnd"/>
      <w:r w:rsidRPr="00FE5856">
        <w:rPr>
          <w:rFonts w:eastAsia="Arial Unicode MS"/>
          <w:i/>
          <w:sz w:val="24"/>
          <w:szCs w:val="24"/>
          <w:lang w:val="uk-UA" w:eastAsia="uk-UA"/>
        </w:rPr>
        <w:t xml:space="preserve">. — М.: </w:t>
      </w:r>
      <w:proofErr w:type="spellStart"/>
      <w:r w:rsidRPr="00FE5856">
        <w:rPr>
          <w:rFonts w:eastAsia="Arial Unicode MS"/>
          <w:i/>
          <w:sz w:val="24"/>
          <w:szCs w:val="24"/>
          <w:lang w:val="uk-UA" w:eastAsia="uk-UA"/>
        </w:rPr>
        <w:t>Связь</w:t>
      </w:r>
      <w:proofErr w:type="spellEnd"/>
      <w:r w:rsidRPr="00FE5856">
        <w:rPr>
          <w:rFonts w:eastAsia="Arial Unicode MS"/>
          <w:i/>
          <w:sz w:val="24"/>
          <w:szCs w:val="24"/>
          <w:lang w:val="uk-UA" w:eastAsia="uk-UA"/>
        </w:rPr>
        <w:t>, 1980. — 248 с.</w:t>
      </w:r>
    </w:p>
    <w:p w:rsidR="006C077F" w:rsidRPr="00FE5856" w:rsidRDefault="006C077F" w:rsidP="00FE5856">
      <w:pPr>
        <w:spacing w:line="360" w:lineRule="auto"/>
        <w:ind w:firstLine="567"/>
        <w:jc w:val="both"/>
        <w:rPr>
          <w:rFonts w:eastAsia="Arial Unicode MS"/>
          <w:i/>
          <w:sz w:val="24"/>
          <w:szCs w:val="24"/>
          <w:lang w:val="uk-UA"/>
        </w:rPr>
      </w:pPr>
      <w:r w:rsidRPr="00FE5856">
        <w:rPr>
          <w:rFonts w:eastAsia="Arial Unicode MS"/>
          <w:i/>
          <w:sz w:val="24"/>
          <w:szCs w:val="24"/>
          <w:lang w:val="uk-UA" w:eastAsia="uk-UA"/>
        </w:rPr>
        <w:t xml:space="preserve">3. </w:t>
      </w:r>
      <w:proofErr w:type="spellStart"/>
      <w:r w:rsidRPr="00FE5856">
        <w:rPr>
          <w:rFonts w:eastAsia="Arial Unicode MS"/>
          <w:i/>
          <w:sz w:val="24"/>
          <w:szCs w:val="24"/>
          <w:lang w:val="uk-UA" w:eastAsia="uk-UA"/>
        </w:rPr>
        <w:t>Дагман</w:t>
      </w:r>
      <w:proofErr w:type="spellEnd"/>
      <w:r w:rsidRPr="00FE5856">
        <w:rPr>
          <w:rFonts w:eastAsia="Arial Unicode MS"/>
          <w:i/>
          <w:sz w:val="24"/>
          <w:szCs w:val="24"/>
          <w:lang w:val="uk-UA" w:eastAsia="uk-UA"/>
        </w:rPr>
        <w:t xml:space="preserve"> 3. Е., </w:t>
      </w:r>
      <w:proofErr w:type="spellStart"/>
      <w:r w:rsidRPr="00FE5856">
        <w:rPr>
          <w:rFonts w:eastAsia="Arial Unicode MS"/>
          <w:i/>
          <w:sz w:val="24"/>
          <w:szCs w:val="24"/>
          <w:lang w:val="uk-UA" w:eastAsia="uk-UA"/>
        </w:rPr>
        <w:t>Кухарев</w:t>
      </w:r>
      <w:proofErr w:type="spellEnd"/>
      <w:r w:rsidRPr="00FE5856">
        <w:rPr>
          <w:rFonts w:eastAsia="Arial Unicode MS"/>
          <w:i/>
          <w:sz w:val="24"/>
          <w:szCs w:val="24"/>
          <w:lang w:val="uk-UA" w:eastAsia="uk-UA"/>
        </w:rPr>
        <w:t xml:space="preserve"> Г. А. </w:t>
      </w:r>
      <w:proofErr w:type="spellStart"/>
      <w:r w:rsidRPr="00FE5856">
        <w:rPr>
          <w:rFonts w:eastAsia="Arial Unicode MS"/>
          <w:i/>
          <w:sz w:val="24"/>
          <w:szCs w:val="24"/>
          <w:lang w:val="uk-UA" w:eastAsia="uk-UA"/>
        </w:rPr>
        <w:t>Быстрые</w:t>
      </w:r>
      <w:proofErr w:type="spellEnd"/>
      <w:r w:rsidRPr="00FE5856">
        <w:rPr>
          <w:rFonts w:eastAsia="Arial Unicode MS"/>
          <w:i/>
          <w:sz w:val="24"/>
          <w:szCs w:val="24"/>
          <w:lang w:val="uk-UA" w:eastAsia="uk-UA"/>
        </w:rPr>
        <w:t xml:space="preserve"> </w:t>
      </w:r>
      <w:proofErr w:type="spellStart"/>
      <w:r w:rsidRPr="00FE5856">
        <w:rPr>
          <w:rFonts w:eastAsia="Arial Unicode MS"/>
          <w:i/>
          <w:sz w:val="24"/>
          <w:szCs w:val="24"/>
          <w:lang w:val="uk-UA" w:eastAsia="uk-UA"/>
        </w:rPr>
        <w:t>дискретные</w:t>
      </w:r>
      <w:proofErr w:type="spellEnd"/>
      <w:r w:rsidRPr="00FE5856">
        <w:rPr>
          <w:rFonts w:eastAsia="Arial Unicode MS"/>
          <w:i/>
          <w:sz w:val="24"/>
          <w:szCs w:val="24"/>
          <w:lang w:val="uk-UA" w:eastAsia="uk-UA"/>
        </w:rPr>
        <w:t xml:space="preserve"> </w:t>
      </w:r>
      <w:proofErr w:type="spellStart"/>
      <w:r w:rsidRPr="00FE5856">
        <w:rPr>
          <w:rFonts w:eastAsia="Arial Unicode MS"/>
          <w:i/>
          <w:sz w:val="24"/>
          <w:szCs w:val="24"/>
          <w:lang w:val="uk-UA" w:eastAsia="uk-UA"/>
        </w:rPr>
        <w:t>ортогональные</w:t>
      </w:r>
      <w:proofErr w:type="spellEnd"/>
      <w:r w:rsidRPr="00FE5856">
        <w:rPr>
          <w:rFonts w:eastAsia="Arial Unicode MS"/>
          <w:i/>
          <w:sz w:val="24"/>
          <w:szCs w:val="24"/>
          <w:lang w:val="uk-UA" w:eastAsia="uk-UA"/>
        </w:rPr>
        <w:t xml:space="preserve"> </w:t>
      </w:r>
      <w:proofErr w:type="spellStart"/>
      <w:r w:rsidRPr="00FE5856">
        <w:rPr>
          <w:rFonts w:eastAsia="Arial Unicode MS"/>
          <w:i/>
          <w:sz w:val="24"/>
          <w:szCs w:val="24"/>
          <w:lang w:val="uk-UA" w:eastAsia="uk-UA"/>
        </w:rPr>
        <w:t>преобразования</w:t>
      </w:r>
      <w:proofErr w:type="spellEnd"/>
      <w:r w:rsidRPr="00FE5856">
        <w:rPr>
          <w:rFonts w:eastAsia="Arial Unicode MS"/>
          <w:i/>
          <w:sz w:val="24"/>
          <w:szCs w:val="24"/>
          <w:lang w:val="uk-UA" w:eastAsia="uk-UA"/>
        </w:rPr>
        <w:t xml:space="preserve">. — </w:t>
      </w:r>
      <w:proofErr w:type="spellStart"/>
      <w:r w:rsidRPr="00FE5856">
        <w:rPr>
          <w:rFonts w:eastAsia="Arial Unicode MS"/>
          <w:i/>
          <w:sz w:val="24"/>
          <w:szCs w:val="24"/>
          <w:lang w:val="uk-UA" w:eastAsia="uk-UA"/>
        </w:rPr>
        <w:t>Новосибирск</w:t>
      </w:r>
      <w:proofErr w:type="spellEnd"/>
      <w:r w:rsidRPr="00FE5856">
        <w:rPr>
          <w:rFonts w:eastAsia="Arial Unicode MS"/>
          <w:i/>
          <w:sz w:val="24"/>
          <w:szCs w:val="24"/>
          <w:lang w:val="uk-UA" w:eastAsia="uk-UA"/>
        </w:rPr>
        <w:t>: Наука, 1983. — 232 с.</w:t>
      </w:r>
    </w:p>
    <w:p w:rsidR="006C077F" w:rsidRPr="00FE5856" w:rsidRDefault="006C077F" w:rsidP="00FE5856">
      <w:pPr>
        <w:tabs>
          <w:tab w:val="left" w:pos="693"/>
        </w:tabs>
        <w:spacing w:line="360" w:lineRule="auto"/>
        <w:ind w:firstLine="567"/>
        <w:jc w:val="both"/>
        <w:rPr>
          <w:rFonts w:eastAsia="Arial Unicode MS"/>
          <w:i/>
          <w:sz w:val="24"/>
          <w:szCs w:val="24"/>
          <w:lang w:val="uk-UA" w:eastAsia="uk-UA"/>
        </w:rPr>
      </w:pPr>
      <w:r w:rsidRPr="00FE5856">
        <w:rPr>
          <w:rFonts w:eastAsia="Arial Unicode MS"/>
          <w:i/>
          <w:sz w:val="24"/>
          <w:szCs w:val="24"/>
          <w:lang w:val="uk-UA" w:eastAsia="uk-UA"/>
        </w:rPr>
        <w:t>4.</w:t>
      </w:r>
      <w:r w:rsidRPr="00FE5856">
        <w:rPr>
          <w:rFonts w:eastAsia="Arial Unicode MS"/>
          <w:i/>
          <w:sz w:val="24"/>
          <w:szCs w:val="24"/>
          <w:lang w:val="uk-UA" w:eastAsia="uk-UA"/>
        </w:rPr>
        <w:tab/>
        <w:t xml:space="preserve">К л и м о в а Е. В., </w:t>
      </w:r>
      <w:proofErr w:type="spellStart"/>
      <w:r w:rsidRPr="00FE5856">
        <w:rPr>
          <w:rFonts w:eastAsia="Arial Unicode MS"/>
          <w:i/>
          <w:sz w:val="24"/>
          <w:szCs w:val="24"/>
          <w:lang w:val="uk-UA" w:eastAsia="uk-UA"/>
        </w:rPr>
        <w:t>Кухарев</w:t>
      </w:r>
      <w:proofErr w:type="spellEnd"/>
      <w:r w:rsidRPr="00FE5856">
        <w:rPr>
          <w:rFonts w:eastAsia="Arial Unicode MS"/>
          <w:i/>
          <w:sz w:val="24"/>
          <w:szCs w:val="24"/>
          <w:lang w:val="uk-UA" w:eastAsia="uk-UA"/>
        </w:rPr>
        <w:t xml:space="preserve"> Г. А. Система ортогональних </w:t>
      </w:r>
      <w:proofErr w:type="spellStart"/>
      <w:r w:rsidRPr="00FE5856">
        <w:rPr>
          <w:rFonts w:eastAsia="Arial Unicode MS"/>
          <w:i/>
          <w:sz w:val="24"/>
          <w:szCs w:val="24"/>
          <w:lang w:val="uk-UA" w:eastAsia="uk-UA"/>
        </w:rPr>
        <w:t>функций</w:t>
      </w:r>
      <w:proofErr w:type="spellEnd"/>
      <w:r w:rsidRPr="00FE5856">
        <w:rPr>
          <w:rFonts w:eastAsia="Arial Unicode MS"/>
          <w:i/>
          <w:sz w:val="24"/>
          <w:szCs w:val="24"/>
          <w:lang w:val="uk-UA" w:eastAsia="uk-UA"/>
        </w:rPr>
        <w:t xml:space="preserve"> для спек</w:t>
      </w:r>
      <w:r w:rsidRPr="00FE5856">
        <w:rPr>
          <w:rFonts w:eastAsia="Arial Unicode MS"/>
          <w:i/>
          <w:sz w:val="24"/>
          <w:szCs w:val="24"/>
          <w:lang w:val="uk-UA" w:eastAsia="uk-UA"/>
        </w:rPr>
        <w:softHyphen/>
        <w:t xml:space="preserve">трального </w:t>
      </w:r>
      <w:proofErr w:type="spellStart"/>
      <w:r w:rsidRPr="00FE5856">
        <w:rPr>
          <w:rFonts w:eastAsia="Arial Unicode MS"/>
          <w:i/>
          <w:sz w:val="24"/>
          <w:szCs w:val="24"/>
          <w:lang w:val="uk-UA" w:eastAsia="uk-UA"/>
        </w:rPr>
        <w:t>зкспресс-анализа</w:t>
      </w:r>
      <w:proofErr w:type="spellEnd"/>
      <w:r w:rsidRPr="00FE5856">
        <w:rPr>
          <w:rFonts w:eastAsia="Arial Unicode MS"/>
          <w:i/>
          <w:sz w:val="24"/>
          <w:szCs w:val="24"/>
          <w:lang w:val="uk-UA" w:eastAsia="uk-UA"/>
        </w:rPr>
        <w:t xml:space="preserve"> </w:t>
      </w:r>
      <w:proofErr w:type="spellStart"/>
      <w:r w:rsidRPr="00FE5856">
        <w:rPr>
          <w:rFonts w:eastAsia="Arial Unicode MS"/>
          <w:i/>
          <w:sz w:val="24"/>
          <w:szCs w:val="24"/>
          <w:lang w:val="uk-UA" w:eastAsia="uk-UA"/>
        </w:rPr>
        <w:t>сигналов</w:t>
      </w:r>
      <w:proofErr w:type="spellEnd"/>
      <w:r w:rsidRPr="00FE5856">
        <w:rPr>
          <w:rFonts w:eastAsia="Arial Unicode MS"/>
          <w:i/>
          <w:sz w:val="24"/>
          <w:szCs w:val="24"/>
          <w:lang w:val="uk-UA" w:eastAsia="uk-UA"/>
        </w:rPr>
        <w:t xml:space="preserve">. — </w:t>
      </w:r>
      <w:proofErr w:type="spellStart"/>
      <w:r w:rsidRPr="00FE5856">
        <w:rPr>
          <w:rFonts w:eastAsia="Arial Unicode MS"/>
          <w:i/>
          <w:sz w:val="24"/>
          <w:szCs w:val="24"/>
          <w:lang w:val="uk-UA" w:eastAsia="uk-UA"/>
        </w:rPr>
        <w:t>Приборостроение</w:t>
      </w:r>
      <w:proofErr w:type="spellEnd"/>
      <w:r w:rsidRPr="00FE5856">
        <w:rPr>
          <w:rFonts w:eastAsia="Arial Unicode MS"/>
          <w:i/>
          <w:sz w:val="24"/>
          <w:szCs w:val="24"/>
          <w:lang w:val="uk-UA" w:eastAsia="uk-UA"/>
        </w:rPr>
        <w:t xml:space="preserve">, </w:t>
      </w:r>
      <w:proofErr w:type="spellStart"/>
      <w:r w:rsidRPr="00FE5856">
        <w:rPr>
          <w:rFonts w:eastAsia="Arial Unicode MS"/>
          <w:i/>
          <w:sz w:val="24"/>
          <w:szCs w:val="24"/>
          <w:lang w:val="uk-UA" w:eastAsia="uk-UA"/>
        </w:rPr>
        <w:t>Изв</w:t>
      </w:r>
      <w:proofErr w:type="spellEnd"/>
      <w:r w:rsidRPr="00FE5856">
        <w:rPr>
          <w:rFonts w:eastAsia="Arial Unicode MS"/>
          <w:i/>
          <w:sz w:val="24"/>
          <w:szCs w:val="24"/>
          <w:lang w:val="uk-UA" w:eastAsia="uk-UA"/>
        </w:rPr>
        <w:t xml:space="preserve">. </w:t>
      </w:r>
      <w:proofErr w:type="spellStart"/>
      <w:r w:rsidRPr="00FE5856">
        <w:rPr>
          <w:rFonts w:eastAsia="Arial Unicode MS"/>
          <w:i/>
          <w:sz w:val="24"/>
          <w:szCs w:val="24"/>
          <w:lang w:val="uk-UA" w:eastAsia="uk-UA"/>
        </w:rPr>
        <w:t>ВУЗов</w:t>
      </w:r>
      <w:proofErr w:type="spellEnd"/>
      <w:r w:rsidRPr="00FE5856">
        <w:rPr>
          <w:rFonts w:eastAsia="Arial Unicode MS"/>
          <w:i/>
          <w:sz w:val="24"/>
          <w:szCs w:val="24"/>
          <w:lang w:val="uk-UA" w:eastAsia="uk-UA"/>
        </w:rPr>
        <w:t>, 1983, №5, с. 37—41.</w:t>
      </w:r>
    </w:p>
    <w:p w:rsidR="00FE5856" w:rsidRDefault="00FE5856" w:rsidP="00FE5856">
      <w:pPr>
        <w:tabs>
          <w:tab w:val="left" w:pos="2640"/>
        </w:tabs>
        <w:spacing w:line="360" w:lineRule="auto"/>
        <w:ind w:firstLine="567"/>
        <w:jc w:val="right"/>
        <w:rPr>
          <w:i/>
        </w:rPr>
      </w:pPr>
    </w:p>
    <w:p w:rsidR="00D922B0" w:rsidRDefault="00D922B0" w:rsidP="00FE5856">
      <w:pPr>
        <w:tabs>
          <w:tab w:val="left" w:pos="2640"/>
        </w:tabs>
        <w:spacing w:line="360" w:lineRule="auto"/>
        <w:ind w:firstLine="567"/>
        <w:jc w:val="right"/>
        <w:rPr>
          <w:i/>
        </w:rPr>
      </w:pPr>
    </w:p>
    <w:p w:rsidR="0078539D" w:rsidRPr="00005DE4" w:rsidRDefault="0078539D" w:rsidP="00FE5856">
      <w:pPr>
        <w:tabs>
          <w:tab w:val="left" w:pos="2640"/>
        </w:tabs>
        <w:spacing w:line="360" w:lineRule="auto"/>
        <w:ind w:firstLine="567"/>
        <w:jc w:val="right"/>
        <w:rPr>
          <w:i/>
        </w:rPr>
      </w:pPr>
      <w:r>
        <w:rPr>
          <w:i/>
        </w:rPr>
        <w:t>Та</w:t>
      </w:r>
      <w:proofErr w:type="spellStart"/>
      <w:r>
        <w:rPr>
          <w:i/>
          <w:lang w:val="uk-UA"/>
        </w:rPr>
        <w:t>расенко</w:t>
      </w:r>
      <w:proofErr w:type="spellEnd"/>
      <w:r>
        <w:rPr>
          <w:i/>
          <w:lang w:val="uk-UA"/>
        </w:rPr>
        <w:t xml:space="preserve"> В.В</w:t>
      </w:r>
      <w:r w:rsidRPr="00005DE4">
        <w:rPr>
          <w:i/>
        </w:rPr>
        <w:t>., студент,</w:t>
      </w:r>
    </w:p>
    <w:p w:rsidR="0078539D" w:rsidRDefault="0078539D" w:rsidP="00FE5856">
      <w:pPr>
        <w:tabs>
          <w:tab w:val="left" w:pos="2640"/>
        </w:tabs>
        <w:spacing w:line="360" w:lineRule="auto"/>
        <w:ind w:firstLine="567"/>
        <w:jc w:val="right"/>
        <w:rPr>
          <w:i/>
        </w:rPr>
      </w:pPr>
      <w:proofErr w:type="spellStart"/>
      <w:proofErr w:type="gramStart"/>
      <w:r w:rsidRPr="00005DE4">
        <w:rPr>
          <w:i/>
        </w:rPr>
        <w:t>Доцент,к.т.н</w:t>
      </w:r>
      <w:proofErr w:type="spellEnd"/>
      <w:r w:rsidRPr="00005DE4">
        <w:rPr>
          <w:i/>
        </w:rPr>
        <w:t>.</w:t>
      </w:r>
      <w:proofErr w:type="gramEnd"/>
      <w:r w:rsidRPr="00005DE4">
        <w:rPr>
          <w:i/>
        </w:rPr>
        <w:t xml:space="preserve"> </w:t>
      </w:r>
      <w:proofErr w:type="spellStart"/>
      <w:r w:rsidRPr="00005DE4">
        <w:rPr>
          <w:i/>
        </w:rPr>
        <w:t>Курчанов</w:t>
      </w:r>
      <w:proofErr w:type="spellEnd"/>
      <w:r w:rsidRPr="00005DE4">
        <w:rPr>
          <w:i/>
        </w:rPr>
        <w:t xml:space="preserve"> В.Н.</w:t>
      </w:r>
    </w:p>
    <w:p w:rsidR="00D922B0" w:rsidRPr="00D922B0" w:rsidRDefault="00D922B0" w:rsidP="00FE5856">
      <w:pPr>
        <w:tabs>
          <w:tab w:val="left" w:pos="2640"/>
        </w:tabs>
        <w:spacing w:line="360" w:lineRule="auto"/>
        <w:ind w:firstLine="567"/>
        <w:jc w:val="right"/>
        <w:rPr>
          <w:i/>
          <w:lang w:val="uk-UA"/>
        </w:rPr>
      </w:pPr>
      <w:proofErr w:type="spellStart"/>
      <w:r>
        <w:rPr>
          <w:i/>
          <w:lang w:val="uk-UA"/>
        </w:rPr>
        <w:t>Замковець</w:t>
      </w:r>
      <w:proofErr w:type="spellEnd"/>
      <w:r>
        <w:rPr>
          <w:i/>
          <w:lang w:val="uk-UA"/>
        </w:rPr>
        <w:t xml:space="preserve"> И.В., асистент</w:t>
      </w:r>
    </w:p>
    <w:p w:rsidR="0078539D" w:rsidRPr="00005DE4" w:rsidRDefault="0078539D" w:rsidP="00FE5856">
      <w:pPr>
        <w:tabs>
          <w:tab w:val="left" w:pos="2640"/>
        </w:tabs>
        <w:spacing w:line="360" w:lineRule="auto"/>
        <w:ind w:firstLine="567"/>
        <w:jc w:val="right"/>
        <w:rPr>
          <w:i/>
        </w:rPr>
      </w:pPr>
      <w:r w:rsidRPr="00005DE4">
        <w:rPr>
          <w:i/>
        </w:rPr>
        <w:t>Полтавский национальный технический университет</w:t>
      </w:r>
    </w:p>
    <w:p w:rsidR="0078539D" w:rsidRDefault="0078539D" w:rsidP="00FE5856">
      <w:pPr>
        <w:tabs>
          <w:tab w:val="left" w:pos="2640"/>
        </w:tabs>
        <w:spacing w:line="360" w:lineRule="auto"/>
        <w:ind w:firstLine="567"/>
        <w:jc w:val="right"/>
        <w:rPr>
          <w:i/>
        </w:rPr>
      </w:pPr>
      <w:r w:rsidRPr="00005DE4">
        <w:rPr>
          <w:i/>
        </w:rPr>
        <w:t>имени Юрия Кондратюка</w:t>
      </w:r>
    </w:p>
    <w:p w:rsidR="00FE5856" w:rsidRPr="00005DE4" w:rsidRDefault="00FE5856" w:rsidP="00FE5856">
      <w:pPr>
        <w:tabs>
          <w:tab w:val="left" w:pos="2640"/>
        </w:tabs>
        <w:spacing w:line="360" w:lineRule="auto"/>
        <w:ind w:firstLine="567"/>
        <w:jc w:val="right"/>
        <w:rPr>
          <w:i/>
        </w:rPr>
      </w:pPr>
    </w:p>
    <w:p w:rsidR="0078539D" w:rsidRPr="00005DE4" w:rsidRDefault="0078539D" w:rsidP="00FE5856">
      <w:pPr>
        <w:widowControl w:val="0"/>
        <w:spacing w:line="360" w:lineRule="auto"/>
        <w:ind w:firstLine="567"/>
        <w:jc w:val="center"/>
        <w:rPr>
          <w:b/>
        </w:rPr>
      </w:pPr>
      <w:r>
        <w:rPr>
          <w:b/>
          <w:lang w:val="uk-UA"/>
        </w:rPr>
        <w:t>СПЕКТРАЛЬНІЙ АНАЛИЗ СИГНАЛОВ В АППАРАТУРЕ ОБРАБОТКИ СИГНАЛОВ</w:t>
      </w:r>
    </w:p>
    <w:p w:rsidR="004869E4" w:rsidRDefault="004869E4" w:rsidP="00FE5856">
      <w:pPr>
        <w:tabs>
          <w:tab w:val="left" w:pos="2640"/>
        </w:tabs>
        <w:spacing w:line="360" w:lineRule="auto"/>
        <w:ind w:firstLine="567"/>
        <w:rPr>
          <w:i/>
        </w:rPr>
      </w:pPr>
    </w:p>
    <w:p w:rsidR="00D922B0" w:rsidRDefault="00D922B0" w:rsidP="00FE5856">
      <w:pPr>
        <w:tabs>
          <w:tab w:val="left" w:pos="2640"/>
        </w:tabs>
        <w:spacing w:line="360" w:lineRule="auto"/>
        <w:ind w:firstLine="567"/>
        <w:rPr>
          <w:i/>
        </w:rPr>
      </w:pPr>
    </w:p>
    <w:p w:rsidR="004869E4" w:rsidRDefault="004869E4" w:rsidP="00FE5856">
      <w:pPr>
        <w:tabs>
          <w:tab w:val="left" w:pos="2640"/>
        </w:tabs>
        <w:spacing w:line="360" w:lineRule="auto"/>
        <w:ind w:firstLine="567"/>
        <w:jc w:val="both"/>
        <w:rPr>
          <w:i/>
        </w:rPr>
      </w:pPr>
      <w:r w:rsidRPr="004869E4">
        <w:rPr>
          <w:i/>
        </w:rPr>
        <w:t>В статье рассмотрены вопросы выбора системы базисных функций. Также описано признаки классификации сигналов и методику эксперимента по использованию базиса КПФ.</w:t>
      </w:r>
    </w:p>
    <w:p w:rsidR="0078539D" w:rsidRPr="004869E4" w:rsidRDefault="004869E4" w:rsidP="00FE5856">
      <w:pPr>
        <w:tabs>
          <w:tab w:val="left" w:pos="2640"/>
        </w:tabs>
        <w:spacing w:line="360" w:lineRule="auto"/>
        <w:ind w:firstLine="567"/>
        <w:jc w:val="both"/>
        <w:rPr>
          <w:i/>
          <w:lang w:val="uk-UA"/>
        </w:rPr>
      </w:pPr>
      <w:r w:rsidRPr="00266CCD">
        <w:rPr>
          <w:b/>
          <w:i/>
        </w:rPr>
        <w:t xml:space="preserve"> </w:t>
      </w:r>
      <w:r w:rsidR="0078539D" w:rsidRPr="00266CCD">
        <w:rPr>
          <w:b/>
          <w:i/>
        </w:rPr>
        <w:t>Ключевые слова:</w:t>
      </w:r>
      <w:r w:rsidRPr="004869E4">
        <w:t xml:space="preserve"> </w:t>
      </w:r>
      <w:r w:rsidRPr="004869E4">
        <w:rPr>
          <w:i/>
        </w:rPr>
        <w:t>быстрое преобразование Фурье (БПФ), цифровые процессоры обработки сигналов (Ц</w:t>
      </w:r>
      <w:r>
        <w:rPr>
          <w:i/>
          <w:lang w:val="uk-UA"/>
        </w:rPr>
        <w:t>П</w:t>
      </w:r>
      <w:r>
        <w:rPr>
          <w:i/>
        </w:rPr>
        <w:t>ОС), дискретные экспоненциальные функции (ДЭФ</w:t>
      </w:r>
      <w:r w:rsidRPr="004869E4">
        <w:rPr>
          <w:i/>
        </w:rPr>
        <w:t>), дискретное о</w:t>
      </w:r>
      <w:r>
        <w:rPr>
          <w:i/>
        </w:rPr>
        <w:t>ртогональное преобразование (ДОП</w:t>
      </w:r>
      <w:r w:rsidRPr="004869E4">
        <w:rPr>
          <w:i/>
        </w:rPr>
        <w:t>), комплексные прямоугольные функции (КПФ</w:t>
      </w:r>
      <w:r>
        <w:rPr>
          <w:i/>
          <w:lang w:val="uk-UA"/>
        </w:rPr>
        <w:t>).</w:t>
      </w:r>
    </w:p>
    <w:p w:rsidR="001B2077" w:rsidRDefault="001B2077" w:rsidP="00FE5856">
      <w:pPr>
        <w:tabs>
          <w:tab w:val="left" w:pos="2640"/>
        </w:tabs>
        <w:spacing w:line="360" w:lineRule="auto"/>
        <w:ind w:firstLine="567"/>
        <w:jc w:val="right"/>
        <w:rPr>
          <w:i/>
        </w:rPr>
      </w:pPr>
    </w:p>
    <w:p w:rsidR="00D922B0" w:rsidRPr="00B4372F" w:rsidRDefault="00D922B0" w:rsidP="00FE5856">
      <w:pPr>
        <w:tabs>
          <w:tab w:val="left" w:pos="2640"/>
        </w:tabs>
        <w:spacing w:line="360" w:lineRule="auto"/>
        <w:ind w:firstLine="567"/>
        <w:jc w:val="right"/>
        <w:rPr>
          <w:i/>
        </w:rPr>
      </w:pPr>
      <w:bookmarkStart w:id="0" w:name="_GoBack"/>
      <w:bookmarkEnd w:id="0"/>
    </w:p>
    <w:p w:rsidR="0078539D" w:rsidRPr="00FE5856" w:rsidRDefault="0078539D" w:rsidP="00FE5856">
      <w:pPr>
        <w:tabs>
          <w:tab w:val="left" w:pos="2640"/>
        </w:tabs>
        <w:spacing w:line="360" w:lineRule="auto"/>
        <w:ind w:firstLine="567"/>
        <w:jc w:val="right"/>
        <w:rPr>
          <w:i/>
          <w:lang w:val="en-US"/>
        </w:rPr>
      </w:pPr>
      <w:r>
        <w:rPr>
          <w:i/>
          <w:lang w:val="en-US"/>
        </w:rPr>
        <w:lastRenderedPageBreak/>
        <w:t>V</w:t>
      </w:r>
      <w:r w:rsidRPr="00FE5856">
        <w:rPr>
          <w:i/>
          <w:lang w:val="en-US"/>
        </w:rPr>
        <w:t>.</w:t>
      </w:r>
      <w:r>
        <w:rPr>
          <w:i/>
          <w:lang w:val="en-US"/>
        </w:rPr>
        <w:t>V</w:t>
      </w:r>
      <w:r w:rsidRPr="00FE5856">
        <w:rPr>
          <w:i/>
          <w:lang w:val="en-US"/>
        </w:rPr>
        <w:t xml:space="preserve">. </w:t>
      </w:r>
      <w:proofErr w:type="spellStart"/>
      <w:r>
        <w:rPr>
          <w:i/>
          <w:lang w:val="en-US"/>
        </w:rPr>
        <w:t>Tarasenko</w:t>
      </w:r>
      <w:proofErr w:type="spellEnd"/>
      <w:r w:rsidRPr="00FE5856">
        <w:rPr>
          <w:i/>
          <w:lang w:val="en-US"/>
        </w:rPr>
        <w:t xml:space="preserve">, </w:t>
      </w:r>
      <w:r w:rsidRPr="0078539D">
        <w:rPr>
          <w:i/>
          <w:lang w:val="en-US"/>
        </w:rPr>
        <w:t>student</w:t>
      </w:r>
      <w:r w:rsidRPr="00FE5856">
        <w:rPr>
          <w:i/>
          <w:lang w:val="en-US"/>
        </w:rPr>
        <w:t>,</w:t>
      </w:r>
    </w:p>
    <w:p w:rsidR="0078539D" w:rsidRDefault="00FE5856" w:rsidP="00FE5856">
      <w:pPr>
        <w:tabs>
          <w:tab w:val="left" w:pos="2640"/>
        </w:tabs>
        <w:spacing w:line="360" w:lineRule="auto"/>
        <w:ind w:firstLine="567"/>
        <w:jc w:val="right"/>
        <w:rPr>
          <w:i/>
          <w:shd w:val="clear" w:color="auto" w:fill="FFFFFF"/>
          <w:lang w:val="en-GB"/>
        </w:rPr>
      </w:pPr>
      <w:proofErr w:type="spellStart"/>
      <w:r>
        <w:rPr>
          <w:i/>
          <w:shd w:val="clear" w:color="auto" w:fill="FFFFFF"/>
          <w:lang w:val="en-US"/>
        </w:rPr>
        <w:t>V.N.Kurchanov</w:t>
      </w:r>
      <w:proofErr w:type="spellEnd"/>
      <w:r>
        <w:rPr>
          <w:i/>
          <w:shd w:val="clear" w:color="auto" w:fill="FFFFFF"/>
          <w:lang w:val="en-US"/>
        </w:rPr>
        <w:t>,</w:t>
      </w:r>
      <w:r w:rsidRPr="00FE5856">
        <w:rPr>
          <w:i/>
          <w:shd w:val="clear" w:color="auto" w:fill="FFFFFF"/>
          <w:lang w:val="en-GB"/>
        </w:rPr>
        <w:t xml:space="preserve"> </w:t>
      </w:r>
      <w:r>
        <w:rPr>
          <w:i/>
          <w:shd w:val="clear" w:color="auto" w:fill="FFFFFF"/>
          <w:lang w:val="en-GB"/>
        </w:rPr>
        <w:t>Ph.D.</w:t>
      </w:r>
    </w:p>
    <w:p w:rsidR="00D922B0" w:rsidRPr="00005DE4" w:rsidRDefault="00D922B0" w:rsidP="00FE5856">
      <w:pPr>
        <w:tabs>
          <w:tab w:val="left" w:pos="2640"/>
        </w:tabs>
        <w:spacing w:line="360" w:lineRule="auto"/>
        <w:ind w:firstLine="567"/>
        <w:jc w:val="right"/>
        <w:rPr>
          <w:i/>
          <w:lang w:val="en-US"/>
        </w:rPr>
      </w:pPr>
      <w:proofErr w:type="spellStart"/>
      <w:r>
        <w:rPr>
          <w:i/>
          <w:shd w:val="clear" w:color="auto" w:fill="FFFFFF"/>
          <w:lang w:val="en-GB"/>
        </w:rPr>
        <w:t>Zamkovets</w:t>
      </w:r>
      <w:proofErr w:type="spellEnd"/>
      <w:r>
        <w:rPr>
          <w:i/>
          <w:shd w:val="clear" w:color="auto" w:fill="FFFFFF"/>
          <w:lang w:val="en-GB"/>
        </w:rPr>
        <w:t xml:space="preserve"> I.V., assistant</w:t>
      </w:r>
    </w:p>
    <w:p w:rsidR="0078539D" w:rsidRDefault="0078539D" w:rsidP="00FE5856">
      <w:pPr>
        <w:widowControl w:val="0"/>
        <w:spacing w:line="360" w:lineRule="auto"/>
        <w:ind w:firstLine="567"/>
        <w:jc w:val="right"/>
        <w:rPr>
          <w:i/>
          <w:lang w:val="en-US"/>
        </w:rPr>
      </w:pPr>
      <w:r w:rsidRPr="00005DE4">
        <w:rPr>
          <w:i/>
          <w:lang w:val="en-US"/>
        </w:rPr>
        <w:t>Poltava National Technical University</w:t>
      </w:r>
    </w:p>
    <w:p w:rsidR="00FE5856" w:rsidRPr="00005DE4" w:rsidRDefault="00FE5856" w:rsidP="00FE5856">
      <w:pPr>
        <w:widowControl w:val="0"/>
        <w:spacing w:line="360" w:lineRule="auto"/>
        <w:ind w:firstLine="567"/>
        <w:jc w:val="right"/>
        <w:rPr>
          <w:i/>
          <w:lang w:val="en-US"/>
        </w:rPr>
      </w:pPr>
    </w:p>
    <w:p w:rsidR="001B2077" w:rsidRDefault="001B2077" w:rsidP="00FE5856">
      <w:pPr>
        <w:tabs>
          <w:tab w:val="left" w:pos="2640"/>
        </w:tabs>
        <w:spacing w:line="360" w:lineRule="auto"/>
        <w:ind w:firstLine="567"/>
        <w:jc w:val="center"/>
        <w:rPr>
          <w:b/>
          <w:lang w:val="en-US"/>
        </w:rPr>
      </w:pPr>
      <w:r w:rsidRPr="001B2077">
        <w:rPr>
          <w:b/>
          <w:lang w:val="en-US"/>
        </w:rPr>
        <w:t>SPECTRAL ANALYSIS IN SIGNAL PROCESSING EQUIMENT</w:t>
      </w:r>
    </w:p>
    <w:p w:rsidR="001B2077" w:rsidRPr="001B2077" w:rsidRDefault="001B2077" w:rsidP="00FE5856">
      <w:pPr>
        <w:tabs>
          <w:tab w:val="left" w:pos="2640"/>
        </w:tabs>
        <w:spacing w:line="360" w:lineRule="auto"/>
        <w:ind w:firstLine="567"/>
        <w:jc w:val="center"/>
        <w:rPr>
          <w:b/>
          <w:lang w:val="en-US"/>
        </w:rPr>
      </w:pPr>
    </w:p>
    <w:p w:rsidR="004869E4" w:rsidRDefault="004869E4" w:rsidP="00FE5856">
      <w:pPr>
        <w:tabs>
          <w:tab w:val="left" w:pos="2640"/>
        </w:tabs>
        <w:spacing w:line="360" w:lineRule="auto"/>
        <w:ind w:firstLine="567"/>
        <w:rPr>
          <w:i/>
          <w:lang w:val="en-US"/>
        </w:rPr>
      </w:pPr>
      <w:r w:rsidRPr="004869E4">
        <w:rPr>
          <w:i/>
          <w:lang w:val="en-US"/>
        </w:rPr>
        <w:t xml:space="preserve">The questions of the choice of </w:t>
      </w:r>
      <w:proofErr w:type="spellStart"/>
      <w:r w:rsidRPr="004869E4">
        <w:rPr>
          <w:i/>
          <w:lang w:val="en-US"/>
        </w:rPr>
        <w:t>basis</w:t>
      </w:r>
      <w:proofErr w:type="spellEnd"/>
      <w:r w:rsidRPr="004869E4">
        <w:rPr>
          <w:i/>
          <w:lang w:val="en-US"/>
        </w:rPr>
        <w:t xml:space="preserve"> functions. Also described signs and signal classification technique experiment on the use of CPP basis.</w:t>
      </w:r>
    </w:p>
    <w:p w:rsidR="0078539D" w:rsidRPr="004869E4" w:rsidRDefault="0078539D" w:rsidP="00FE5856">
      <w:pPr>
        <w:tabs>
          <w:tab w:val="left" w:pos="2640"/>
        </w:tabs>
        <w:spacing w:line="360" w:lineRule="auto"/>
        <w:ind w:firstLine="567"/>
        <w:rPr>
          <w:lang w:val="uk-UA"/>
        </w:rPr>
      </w:pPr>
      <w:r w:rsidRPr="0078539D">
        <w:rPr>
          <w:b/>
          <w:i/>
          <w:lang w:val="en-US"/>
        </w:rPr>
        <w:t>Keywords:</w:t>
      </w:r>
      <w:r w:rsidR="004869E4" w:rsidRPr="004869E4">
        <w:rPr>
          <w:b/>
          <w:i/>
          <w:lang w:val="en-US"/>
        </w:rPr>
        <w:t xml:space="preserve"> </w:t>
      </w:r>
      <w:r w:rsidR="004869E4" w:rsidRPr="004869E4">
        <w:rPr>
          <w:i/>
          <w:lang w:val="en-US"/>
        </w:rPr>
        <w:t>Fast Fourier Transform (FFT), digital signal processors (DSP), discrete exponential functions (DEF), discrete ort</w:t>
      </w:r>
      <w:r w:rsidR="001B2077">
        <w:rPr>
          <w:i/>
          <w:lang w:val="en-US"/>
        </w:rPr>
        <w:t>hogonal transformation (DOT</w:t>
      </w:r>
      <w:r w:rsidR="004869E4" w:rsidRPr="004869E4">
        <w:rPr>
          <w:i/>
          <w:lang w:val="en-US"/>
        </w:rPr>
        <w:t>), in</w:t>
      </w:r>
      <w:r w:rsidR="001B2077">
        <w:rPr>
          <w:i/>
          <w:lang w:val="en-US"/>
        </w:rPr>
        <w:t>tegrated rectangular function (I</w:t>
      </w:r>
      <w:r w:rsidR="004869E4" w:rsidRPr="004869E4">
        <w:rPr>
          <w:i/>
          <w:lang w:val="en-US"/>
        </w:rPr>
        <w:t>PF).</w:t>
      </w:r>
    </w:p>
    <w:p w:rsidR="00D60F0F" w:rsidRDefault="00D922B0" w:rsidP="00FE5856">
      <w:pPr>
        <w:spacing w:line="360" w:lineRule="auto"/>
        <w:ind w:firstLine="567"/>
        <w:rPr>
          <w:lang w:val="en-US"/>
        </w:rPr>
      </w:pPr>
    </w:p>
    <w:p w:rsidR="00D922B0" w:rsidRDefault="00D922B0" w:rsidP="00FE5856">
      <w:pPr>
        <w:spacing w:line="360" w:lineRule="auto"/>
        <w:ind w:firstLine="567"/>
        <w:rPr>
          <w:lang w:val="en-US"/>
        </w:rPr>
      </w:pPr>
    </w:p>
    <w:p w:rsidR="00D922B0" w:rsidRDefault="00D922B0" w:rsidP="00FE5856">
      <w:pPr>
        <w:spacing w:line="360" w:lineRule="auto"/>
        <w:ind w:firstLine="567"/>
        <w:rPr>
          <w:lang w:val="en-US"/>
        </w:rPr>
      </w:pPr>
    </w:p>
    <w:p w:rsidR="00D922B0" w:rsidRDefault="00D922B0" w:rsidP="00FE5856">
      <w:pPr>
        <w:spacing w:line="360" w:lineRule="auto"/>
        <w:ind w:firstLine="567"/>
        <w:rPr>
          <w:lang w:val="en-US"/>
        </w:rPr>
      </w:pPr>
    </w:p>
    <w:p w:rsidR="00D922B0" w:rsidRDefault="00D922B0" w:rsidP="00FE5856">
      <w:pPr>
        <w:spacing w:line="360" w:lineRule="auto"/>
        <w:ind w:firstLine="567"/>
        <w:rPr>
          <w:lang w:val="en-US"/>
        </w:rPr>
      </w:pPr>
    </w:p>
    <w:p w:rsidR="00D922B0" w:rsidRDefault="00D922B0" w:rsidP="00FE5856">
      <w:pPr>
        <w:spacing w:line="360" w:lineRule="auto"/>
        <w:ind w:firstLine="567"/>
        <w:rPr>
          <w:lang w:val="en-US"/>
        </w:rPr>
      </w:pPr>
    </w:p>
    <w:p w:rsidR="00D922B0" w:rsidRDefault="00D922B0" w:rsidP="00FE5856">
      <w:pPr>
        <w:spacing w:line="360" w:lineRule="auto"/>
        <w:ind w:firstLine="567"/>
        <w:rPr>
          <w:lang w:val="en-US"/>
        </w:rPr>
      </w:pPr>
    </w:p>
    <w:p w:rsidR="00D922B0" w:rsidRDefault="00D922B0" w:rsidP="00FE5856">
      <w:pPr>
        <w:spacing w:line="360" w:lineRule="auto"/>
        <w:ind w:firstLine="567"/>
        <w:rPr>
          <w:lang w:val="en-US"/>
        </w:rPr>
      </w:pPr>
    </w:p>
    <w:p w:rsidR="00D922B0" w:rsidRDefault="00D922B0" w:rsidP="00FE5856">
      <w:pPr>
        <w:spacing w:line="360" w:lineRule="auto"/>
        <w:ind w:firstLine="567"/>
        <w:rPr>
          <w:lang w:val="en-US"/>
        </w:rPr>
      </w:pPr>
    </w:p>
    <w:p w:rsidR="00D922B0" w:rsidRDefault="00D922B0" w:rsidP="00FE5856">
      <w:pPr>
        <w:spacing w:line="360" w:lineRule="auto"/>
        <w:ind w:firstLine="567"/>
        <w:rPr>
          <w:lang w:val="en-US"/>
        </w:rPr>
      </w:pPr>
    </w:p>
    <w:p w:rsidR="00D922B0" w:rsidRDefault="00D922B0" w:rsidP="00FE5856">
      <w:pPr>
        <w:spacing w:line="360" w:lineRule="auto"/>
        <w:ind w:firstLine="567"/>
        <w:rPr>
          <w:lang w:val="en-US"/>
        </w:rPr>
      </w:pPr>
    </w:p>
    <w:p w:rsidR="00D922B0" w:rsidRDefault="00D922B0" w:rsidP="00FE5856">
      <w:pPr>
        <w:spacing w:line="360" w:lineRule="auto"/>
        <w:ind w:firstLine="567"/>
        <w:rPr>
          <w:lang w:val="en-US"/>
        </w:rPr>
      </w:pPr>
    </w:p>
    <w:p w:rsidR="00D922B0" w:rsidRDefault="00D922B0" w:rsidP="00FE5856">
      <w:pPr>
        <w:spacing w:line="360" w:lineRule="auto"/>
        <w:ind w:firstLine="567"/>
        <w:rPr>
          <w:lang w:val="en-US"/>
        </w:rPr>
      </w:pPr>
    </w:p>
    <w:p w:rsidR="00D922B0" w:rsidRPr="0078539D" w:rsidRDefault="00D922B0" w:rsidP="00FE5856">
      <w:pPr>
        <w:spacing w:line="360" w:lineRule="auto"/>
        <w:ind w:firstLine="567"/>
        <w:rPr>
          <w:lang w:val="en-US"/>
        </w:rPr>
      </w:pPr>
    </w:p>
    <w:sectPr w:rsidR="00D922B0" w:rsidRPr="0078539D" w:rsidSect="00FE585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77F"/>
    <w:rsid w:val="001B2077"/>
    <w:rsid w:val="002709D4"/>
    <w:rsid w:val="0036052D"/>
    <w:rsid w:val="003B2D3A"/>
    <w:rsid w:val="004869E4"/>
    <w:rsid w:val="00492FCD"/>
    <w:rsid w:val="005854F4"/>
    <w:rsid w:val="006452B6"/>
    <w:rsid w:val="006B548E"/>
    <w:rsid w:val="006C077F"/>
    <w:rsid w:val="006C40B1"/>
    <w:rsid w:val="006F1972"/>
    <w:rsid w:val="0078539D"/>
    <w:rsid w:val="00880A53"/>
    <w:rsid w:val="008D462C"/>
    <w:rsid w:val="00995E11"/>
    <w:rsid w:val="00AB4374"/>
    <w:rsid w:val="00B4372F"/>
    <w:rsid w:val="00B567BB"/>
    <w:rsid w:val="00B63EFA"/>
    <w:rsid w:val="00B86D75"/>
    <w:rsid w:val="00CC6C38"/>
    <w:rsid w:val="00D53856"/>
    <w:rsid w:val="00D922B0"/>
    <w:rsid w:val="00E4694D"/>
    <w:rsid w:val="00EE1526"/>
    <w:rsid w:val="00FC5CD6"/>
    <w:rsid w:val="00FE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B50671-1984-4935-BEEA-896544AE0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77F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5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Илона Черницкая</cp:lastModifiedBy>
  <cp:revision>10</cp:revision>
  <dcterms:created xsi:type="dcterms:W3CDTF">2015-11-21T16:53:00Z</dcterms:created>
  <dcterms:modified xsi:type="dcterms:W3CDTF">2016-06-16T09:32:00Z</dcterms:modified>
</cp:coreProperties>
</file>