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DE1" w:rsidRPr="00E164F5" w:rsidRDefault="00B32DE1" w:rsidP="00B32DE1">
      <w:pPr>
        <w:spacing w:line="360" w:lineRule="auto"/>
        <w:jc w:val="center"/>
        <w:rPr>
          <w:rFonts w:ascii="Times New Roman" w:eastAsia="Times New Roman" w:hAnsi="Times New Roman" w:cs="Times New Roman"/>
          <w:b/>
          <w:sz w:val="28"/>
          <w:szCs w:val="28"/>
        </w:rPr>
      </w:pPr>
      <w:r w:rsidRPr="00E164F5">
        <w:rPr>
          <w:rFonts w:ascii="Times New Roman" w:eastAsia="Times New Roman" w:hAnsi="Times New Roman" w:cs="Times New Roman"/>
          <w:b/>
          <w:sz w:val="28"/>
          <w:szCs w:val="28"/>
        </w:rPr>
        <w:t>Прикладної математики, інформатики та математичного</w:t>
      </w:r>
    </w:p>
    <w:p w:rsidR="00B32DE1" w:rsidRDefault="00B32DE1" w:rsidP="00B32DE1">
      <w:pPr>
        <w:spacing w:line="360" w:lineRule="auto"/>
        <w:jc w:val="center"/>
        <w:rPr>
          <w:rFonts w:ascii="Times New Roman" w:eastAsia="Times New Roman" w:hAnsi="Times New Roman" w:cs="Times New Roman"/>
          <w:b/>
          <w:sz w:val="28"/>
          <w:szCs w:val="28"/>
        </w:rPr>
      </w:pPr>
      <w:r w:rsidRPr="00E164F5">
        <w:rPr>
          <w:rFonts w:ascii="Times New Roman" w:eastAsia="Times New Roman" w:hAnsi="Times New Roman" w:cs="Times New Roman"/>
          <w:b/>
          <w:sz w:val="28"/>
          <w:szCs w:val="28"/>
        </w:rPr>
        <w:t>моделювання</w:t>
      </w:r>
    </w:p>
    <w:p w:rsidR="00B32DE1" w:rsidRPr="00B32DE1" w:rsidRDefault="00B32DE1" w:rsidP="00B32DE1">
      <w:pPr>
        <w:spacing w:line="360" w:lineRule="auto"/>
        <w:rPr>
          <w:rFonts w:ascii="Times New Roman" w:eastAsia="Times New Roman" w:hAnsi="Times New Roman" w:cs="Times New Roman"/>
          <w:b/>
          <w:sz w:val="28"/>
          <w:szCs w:val="28"/>
          <w:lang w:val="en-US"/>
        </w:rPr>
      </w:pPr>
      <w:r w:rsidRPr="00E164F5">
        <w:rPr>
          <w:rFonts w:ascii="Times New Roman" w:eastAsia="Times New Roman" w:hAnsi="Times New Roman" w:cs="Times New Roman"/>
          <w:b/>
          <w:sz w:val="28"/>
          <w:szCs w:val="28"/>
        </w:rPr>
        <w:t>УДК 519.622.2</w:t>
      </w:r>
    </w:p>
    <w:p w:rsidR="00771E93" w:rsidRDefault="00E808AD" w:rsidP="00E808AD">
      <w:pPr>
        <w:spacing w:line="360" w:lineRule="auto"/>
        <w:jc w:val="center"/>
        <w:rPr>
          <w:rFonts w:ascii="Times New Roman" w:hAnsi="Times New Roman" w:cs="Times New Roman"/>
          <w:b/>
          <w:sz w:val="32"/>
          <w:szCs w:val="32"/>
          <w:lang w:val="uk-UA"/>
        </w:rPr>
      </w:pPr>
      <w:r w:rsidRPr="00E808AD">
        <w:rPr>
          <w:rFonts w:ascii="Times New Roman" w:hAnsi="Times New Roman" w:cs="Times New Roman"/>
          <w:b/>
          <w:sz w:val="32"/>
          <w:szCs w:val="32"/>
          <w:lang w:val="uk-UA"/>
        </w:rPr>
        <w:t>Моделювання гарантоздатних ІТ-інфраструктур з використанням апарату систем масового обслуговування</w:t>
      </w:r>
    </w:p>
    <w:p w:rsidR="00E808AD" w:rsidRPr="00790BDF" w:rsidRDefault="00E808AD" w:rsidP="00E808AD">
      <w:pPr>
        <w:pStyle w:val="Default"/>
        <w:spacing w:line="360" w:lineRule="auto"/>
        <w:ind w:left="-284" w:firstLine="426"/>
        <w:jc w:val="right"/>
        <w:rPr>
          <w:i/>
          <w:sz w:val="28"/>
          <w:szCs w:val="28"/>
          <w:lang w:val="uk-UA"/>
        </w:rPr>
      </w:pPr>
      <w:r w:rsidRPr="00790BDF">
        <w:rPr>
          <w:i/>
          <w:sz w:val="28"/>
          <w:szCs w:val="28"/>
          <w:lang w:val="uk-UA"/>
        </w:rPr>
        <w:t>О. Б. Одарущенко, доцент, кандидат</w:t>
      </w:r>
    </w:p>
    <w:p w:rsidR="00E808AD" w:rsidRPr="00790BDF" w:rsidRDefault="00E808AD" w:rsidP="00E808AD">
      <w:pPr>
        <w:pStyle w:val="Default"/>
        <w:spacing w:line="360" w:lineRule="auto"/>
        <w:ind w:left="-284" w:firstLine="426"/>
        <w:jc w:val="right"/>
        <w:rPr>
          <w:i/>
          <w:sz w:val="28"/>
          <w:szCs w:val="28"/>
          <w:lang w:val="uk-UA"/>
        </w:rPr>
      </w:pPr>
      <w:r w:rsidRPr="00790BDF">
        <w:rPr>
          <w:i/>
          <w:sz w:val="28"/>
          <w:szCs w:val="28"/>
          <w:lang w:val="uk-UA"/>
        </w:rPr>
        <w:t>технічних наук,</w:t>
      </w:r>
    </w:p>
    <w:p w:rsidR="00E808AD" w:rsidRPr="00790BDF" w:rsidRDefault="00E808AD" w:rsidP="00E808AD">
      <w:pPr>
        <w:pStyle w:val="Default"/>
        <w:spacing w:line="360" w:lineRule="auto"/>
        <w:ind w:left="-284" w:firstLine="426"/>
        <w:jc w:val="right"/>
        <w:rPr>
          <w:i/>
          <w:sz w:val="28"/>
          <w:szCs w:val="28"/>
          <w:lang w:val="uk-UA"/>
        </w:rPr>
      </w:pPr>
      <w:r>
        <w:rPr>
          <w:i/>
          <w:sz w:val="28"/>
          <w:szCs w:val="28"/>
          <w:lang w:val="uk-UA"/>
        </w:rPr>
        <w:t>В.В.Щербак</w:t>
      </w:r>
      <w:r w:rsidRPr="00790BDF">
        <w:rPr>
          <w:i/>
          <w:sz w:val="28"/>
          <w:szCs w:val="28"/>
          <w:lang w:val="uk-UA"/>
        </w:rPr>
        <w:t xml:space="preserve">, </w:t>
      </w:r>
      <w:r w:rsidR="00B32DE1">
        <w:rPr>
          <w:i/>
          <w:sz w:val="28"/>
          <w:szCs w:val="28"/>
          <w:lang w:val="uk-UA"/>
        </w:rPr>
        <w:t>магістрант</w:t>
      </w:r>
    </w:p>
    <w:p w:rsidR="00E808AD" w:rsidRPr="00790BDF" w:rsidRDefault="00E808AD" w:rsidP="00E808AD">
      <w:pPr>
        <w:pStyle w:val="Default"/>
        <w:spacing w:line="360" w:lineRule="auto"/>
        <w:ind w:left="-284" w:firstLine="426"/>
        <w:jc w:val="right"/>
        <w:rPr>
          <w:i/>
          <w:sz w:val="28"/>
          <w:szCs w:val="28"/>
          <w:lang w:val="uk-UA"/>
        </w:rPr>
      </w:pPr>
      <w:r w:rsidRPr="00790BDF">
        <w:rPr>
          <w:i/>
          <w:sz w:val="28"/>
          <w:szCs w:val="28"/>
          <w:lang w:val="uk-UA"/>
        </w:rPr>
        <w:t>Полтавський національний технічний університет</w:t>
      </w:r>
    </w:p>
    <w:p w:rsidR="00E808AD" w:rsidRDefault="00E808AD" w:rsidP="00E808AD">
      <w:pPr>
        <w:pStyle w:val="Default"/>
        <w:spacing w:line="360" w:lineRule="auto"/>
        <w:ind w:left="-284" w:firstLine="426"/>
        <w:jc w:val="right"/>
        <w:rPr>
          <w:i/>
          <w:sz w:val="28"/>
          <w:szCs w:val="28"/>
          <w:lang w:val="uk-UA"/>
        </w:rPr>
      </w:pPr>
      <w:r w:rsidRPr="00790BDF">
        <w:rPr>
          <w:i/>
          <w:sz w:val="28"/>
          <w:szCs w:val="28"/>
          <w:lang w:val="uk-UA"/>
        </w:rPr>
        <w:t>імені Юрія Кондратюка</w:t>
      </w:r>
    </w:p>
    <w:p w:rsidR="00E808AD" w:rsidRPr="00E808AD" w:rsidRDefault="00E808AD" w:rsidP="00E808AD">
      <w:pPr>
        <w:pStyle w:val="Default"/>
        <w:spacing w:line="360" w:lineRule="auto"/>
        <w:ind w:left="-284" w:firstLine="426"/>
        <w:jc w:val="center"/>
        <w:rPr>
          <w:b/>
          <w:sz w:val="28"/>
          <w:szCs w:val="28"/>
          <w:lang w:val="uk-UA"/>
        </w:rPr>
      </w:pPr>
      <w:r w:rsidRPr="00E808AD">
        <w:rPr>
          <w:b/>
          <w:sz w:val="28"/>
          <w:szCs w:val="28"/>
          <w:lang w:val="uk-UA"/>
        </w:rPr>
        <w:t>Вступ</w:t>
      </w:r>
    </w:p>
    <w:p w:rsidR="00E808AD" w:rsidRPr="00E808AD" w:rsidRDefault="00907230" w:rsidP="00907230">
      <w:pPr>
        <w:spacing w:line="360" w:lineRule="auto"/>
        <w:jc w:val="both"/>
        <w:rPr>
          <w:rFonts w:ascii="Times New Roman" w:hAnsi="Times New Roman" w:cs="Times New Roman"/>
          <w:sz w:val="28"/>
          <w:szCs w:val="28"/>
        </w:rPr>
      </w:pPr>
      <w:r>
        <w:rPr>
          <w:rFonts w:ascii="Times New Roman" w:hAnsi="Times New Roman" w:cs="Times New Roman"/>
          <w:b/>
          <w:sz w:val="32"/>
          <w:szCs w:val="32"/>
          <w:lang w:val="uk-UA"/>
        </w:rPr>
        <w:t xml:space="preserve">          </w:t>
      </w:r>
      <w:r w:rsidR="00E808AD" w:rsidRPr="00E808AD">
        <w:rPr>
          <w:rFonts w:ascii="Times New Roman" w:hAnsi="Times New Roman" w:cs="Times New Roman"/>
          <w:sz w:val="28"/>
          <w:szCs w:val="28"/>
          <w:lang w:val="uk-UA"/>
        </w:rPr>
        <w:t>Складний характер ринкової економіки і сучасний рівень вимог</w:t>
      </w:r>
      <w:r w:rsidR="00AD5BD7">
        <w:rPr>
          <w:rFonts w:ascii="Times New Roman" w:hAnsi="Times New Roman" w:cs="Times New Roman"/>
          <w:sz w:val="28"/>
          <w:szCs w:val="28"/>
          <w:lang w:val="uk-UA"/>
        </w:rPr>
        <w:t xml:space="preserve"> </w:t>
      </w:r>
      <w:r w:rsidR="00E808AD" w:rsidRPr="00E808AD">
        <w:rPr>
          <w:rFonts w:ascii="Times New Roman" w:hAnsi="Times New Roman" w:cs="Times New Roman"/>
          <w:sz w:val="28"/>
          <w:szCs w:val="28"/>
          <w:lang w:val="uk-UA"/>
        </w:rPr>
        <w:t xml:space="preserve">стимулюють використання методів аналізу її теоретичних і практичних проблем. </w:t>
      </w:r>
      <w:r w:rsidR="00AD5BD7">
        <w:rPr>
          <w:rFonts w:ascii="Times New Roman" w:hAnsi="Times New Roman" w:cs="Times New Roman"/>
          <w:sz w:val="28"/>
          <w:szCs w:val="28"/>
        </w:rPr>
        <w:t>В</w:t>
      </w:r>
      <w:r w:rsidR="00E808AD" w:rsidRPr="00E808AD">
        <w:rPr>
          <w:rFonts w:ascii="Times New Roman" w:hAnsi="Times New Roman" w:cs="Times New Roman"/>
          <w:sz w:val="28"/>
          <w:szCs w:val="28"/>
        </w:rPr>
        <w:t xml:space="preserve"> останні десятиліття </w:t>
      </w:r>
      <w:r w:rsidR="00AD5BD7">
        <w:rPr>
          <w:rFonts w:ascii="Times New Roman" w:hAnsi="Times New Roman" w:cs="Times New Roman"/>
          <w:sz w:val="28"/>
          <w:szCs w:val="28"/>
        </w:rPr>
        <w:t>значно</w:t>
      </w:r>
      <w:r w:rsidR="00AD5BD7">
        <w:rPr>
          <w:rFonts w:ascii="Times New Roman" w:hAnsi="Times New Roman" w:cs="Times New Roman"/>
          <w:sz w:val="28"/>
          <w:szCs w:val="28"/>
          <w:lang w:val="uk-UA"/>
        </w:rPr>
        <w:t>ї уваги</w:t>
      </w:r>
      <w:r w:rsidR="00E808AD" w:rsidRPr="00E808AD">
        <w:rPr>
          <w:rFonts w:ascii="Times New Roman" w:hAnsi="Times New Roman" w:cs="Times New Roman"/>
          <w:sz w:val="28"/>
          <w:szCs w:val="28"/>
        </w:rPr>
        <w:t xml:space="preserve"> в економічних дослідженнях </w:t>
      </w:r>
      <w:r w:rsidR="00AD5BD7">
        <w:rPr>
          <w:rFonts w:ascii="Times New Roman" w:hAnsi="Times New Roman" w:cs="Times New Roman"/>
          <w:sz w:val="28"/>
          <w:szCs w:val="28"/>
          <w:lang w:val="uk-UA"/>
        </w:rPr>
        <w:t xml:space="preserve">було приділено </w:t>
      </w:r>
      <w:r w:rsidR="00AD5BD7">
        <w:rPr>
          <w:rFonts w:ascii="Times New Roman" w:hAnsi="Times New Roman" w:cs="Times New Roman"/>
          <w:sz w:val="28"/>
          <w:szCs w:val="28"/>
        </w:rPr>
        <w:t>математичним методам</w:t>
      </w:r>
      <w:r w:rsidR="00E808AD" w:rsidRPr="00E808AD">
        <w:rPr>
          <w:rFonts w:ascii="Times New Roman" w:hAnsi="Times New Roman" w:cs="Times New Roman"/>
          <w:sz w:val="28"/>
          <w:szCs w:val="28"/>
        </w:rPr>
        <w:t xml:space="preserve">. </w:t>
      </w:r>
    </w:p>
    <w:p w:rsidR="00F800C2" w:rsidRDefault="00E808AD" w:rsidP="00907230">
      <w:pPr>
        <w:spacing w:line="360" w:lineRule="auto"/>
        <w:ind w:firstLine="851"/>
        <w:jc w:val="both"/>
        <w:rPr>
          <w:rFonts w:ascii="Times New Roman" w:hAnsi="Times New Roman" w:cs="Times New Roman"/>
          <w:sz w:val="28"/>
          <w:szCs w:val="28"/>
        </w:rPr>
      </w:pPr>
      <w:r w:rsidRPr="00E808AD">
        <w:rPr>
          <w:rFonts w:ascii="Times New Roman" w:hAnsi="Times New Roman" w:cs="Times New Roman"/>
          <w:sz w:val="28"/>
          <w:szCs w:val="28"/>
        </w:rPr>
        <w:t>Одним з важливих розділів економіко-математичного моделювання є теорія масового о</w:t>
      </w:r>
      <w:r w:rsidR="00E972CB">
        <w:rPr>
          <w:rFonts w:ascii="Times New Roman" w:hAnsi="Times New Roman" w:cs="Times New Roman"/>
          <w:sz w:val="28"/>
          <w:szCs w:val="28"/>
        </w:rPr>
        <w:t>бслуговування, що є теоретичною основою еф</w:t>
      </w:r>
      <w:bookmarkStart w:id="0" w:name="_GoBack"/>
      <w:bookmarkEnd w:id="0"/>
      <w:r w:rsidRPr="00E808AD">
        <w:rPr>
          <w:rFonts w:ascii="Times New Roman" w:hAnsi="Times New Roman" w:cs="Times New Roman"/>
          <w:sz w:val="28"/>
          <w:szCs w:val="28"/>
        </w:rPr>
        <w:t xml:space="preserve">ективного конструювання і експлуатації систем масового обслуговування. Системи масового обслуговування (СМО) зустрічаються в багатьох областях економіки (виробництво, техніка, військова область, побут та ін.) і призначені для багатократного використання при </w:t>
      </w:r>
      <w:r w:rsidRPr="00E808AD">
        <w:rPr>
          <w:rFonts w:ascii="Times New Roman" w:hAnsi="Times New Roman" w:cs="Times New Roman"/>
          <w:sz w:val="28"/>
          <w:szCs w:val="28"/>
          <w:lang w:val="uk-UA"/>
        </w:rPr>
        <w:t>виконанні</w:t>
      </w:r>
      <w:r w:rsidRPr="00E808AD">
        <w:rPr>
          <w:rFonts w:ascii="Times New Roman" w:hAnsi="Times New Roman" w:cs="Times New Roman"/>
          <w:sz w:val="28"/>
          <w:szCs w:val="28"/>
        </w:rPr>
        <w:t xml:space="preserve"> однотипних завдань.</w:t>
      </w:r>
    </w:p>
    <w:p w:rsidR="00F800C2" w:rsidRDefault="00F800C2" w:rsidP="00907230">
      <w:pPr>
        <w:spacing w:line="360" w:lineRule="auto"/>
        <w:ind w:firstLine="851"/>
        <w:jc w:val="both"/>
        <w:rPr>
          <w:rFonts w:ascii="Times New Roman" w:eastAsia="Calibri" w:hAnsi="Times New Roman" w:cs="Times New Roman"/>
          <w:sz w:val="28"/>
          <w:szCs w:val="28"/>
        </w:rPr>
      </w:pPr>
      <w:r w:rsidRPr="00F800C2">
        <w:rPr>
          <w:rFonts w:ascii="Times New Roman" w:eastAsia="Calibri" w:hAnsi="Times New Roman" w:cs="Times New Roman"/>
          <w:sz w:val="28"/>
          <w:szCs w:val="28"/>
        </w:rPr>
        <w:t>Основоположником теорії масового обслуговування вважається да</w:t>
      </w:r>
      <w:r w:rsidRPr="00F800C2">
        <w:rPr>
          <w:rFonts w:ascii="Times New Roman" w:eastAsia="Calibri" w:hAnsi="Times New Roman" w:cs="Times New Roman"/>
          <w:sz w:val="28"/>
          <w:szCs w:val="28"/>
          <w:lang w:val="uk-UA"/>
        </w:rPr>
        <w:t>т</w:t>
      </w:r>
      <w:r w:rsidRPr="00F800C2">
        <w:rPr>
          <w:rFonts w:ascii="Times New Roman" w:eastAsia="Calibri" w:hAnsi="Times New Roman" w:cs="Times New Roman"/>
          <w:sz w:val="28"/>
          <w:szCs w:val="28"/>
        </w:rPr>
        <w:t>ський учений А.</w:t>
      </w:r>
      <w:r w:rsidRPr="00F800C2">
        <w:rPr>
          <w:rFonts w:ascii="Times New Roman" w:eastAsia="Calibri" w:hAnsi="Times New Roman" w:cs="Times New Roman"/>
          <w:sz w:val="28"/>
          <w:szCs w:val="28"/>
          <w:lang w:val="uk-UA"/>
        </w:rPr>
        <w:t xml:space="preserve"> К</w:t>
      </w:r>
      <w:r w:rsidRPr="00F800C2">
        <w:rPr>
          <w:rFonts w:ascii="Times New Roman" w:eastAsia="Calibri" w:hAnsi="Times New Roman" w:cs="Times New Roman"/>
          <w:sz w:val="28"/>
          <w:szCs w:val="28"/>
        </w:rPr>
        <w:t xml:space="preserve">. </w:t>
      </w:r>
      <w:r w:rsidRPr="00F800C2">
        <w:rPr>
          <w:rFonts w:ascii="Times New Roman" w:eastAsia="Calibri" w:hAnsi="Times New Roman" w:cs="Times New Roman"/>
          <w:sz w:val="28"/>
          <w:szCs w:val="28"/>
          <w:lang w:val="uk-UA"/>
        </w:rPr>
        <w:t>Е</w:t>
      </w:r>
      <w:r w:rsidRPr="00F800C2">
        <w:rPr>
          <w:rFonts w:ascii="Times New Roman" w:eastAsia="Calibri" w:hAnsi="Times New Roman" w:cs="Times New Roman"/>
          <w:sz w:val="28"/>
          <w:szCs w:val="28"/>
        </w:rPr>
        <w:t xml:space="preserve">рланг. Будучи співробітником Копенгагенської телефонної компанії, він опублікував в 1909 році роботу </w:t>
      </w:r>
      <w:r w:rsidRPr="00F800C2">
        <w:rPr>
          <w:rFonts w:ascii="Times New Roman" w:eastAsia="Calibri" w:hAnsi="Times New Roman" w:cs="Times New Roman"/>
          <w:sz w:val="28"/>
          <w:szCs w:val="28"/>
          <w:lang w:val="uk-UA"/>
        </w:rPr>
        <w:t xml:space="preserve"> </w:t>
      </w:r>
      <w:r w:rsidRPr="00F800C2">
        <w:rPr>
          <w:rFonts w:ascii="Times New Roman" w:eastAsia="Calibri" w:hAnsi="Times New Roman" w:cs="Times New Roman"/>
          <w:sz w:val="28"/>
          <w:szCs w:val="28"/>
        </w:rPr>
        <w:t xml:space="preserve">"Теорія </w:t>
      </w:r>
      <w:r w:rsidRPr="00F800C2">
        <w:rPr>
          <w:rFonts w:ascii="Times New Roman" w:eastAsia="Calibri" w:hAnsi="Times New Roman" w:cs="Times New Roman"/>
          <w:sz w:val="28"/>
          <w:szCs w:val="28"/>
          <w:lang w:val="uk-UA"/>
        </w:rPr>
        <w:t>ймовірності</w:t>
      </w:r>
      <w:r w:rsidRPr="00F800C2">
        <w:rPr>
          <w:rFonts w:ascii="Times New Roman" w:eastAsia="Calibri" w:hAnsi="Times New Roman" w:cs="Times New Roman"/>
          <w:sz w:val="28"/>
          <w:szCs w:val="28"/>
        </w:rPr>
        <w:t xml:space="preserve"> </w:t>
      </w:r>
      <w:r w:rsidRPr="00F800C2">
        <w:rPr>
          <w:rFonts w:ascii="Times New Roman" w:eastAsia="Calibri" w:hAnsi="Times New Roman" w:cs="Times New Roman"/>
          <w:sz w:val="28"/>
          <w:szCs w:val="28"/>
        </w:rPr>
        <w:lastRenderedPageBreak/>
        <w:t>і телефонні переговори", в якій виріши</w:t>
      </w:r>
      <w:r w:rsidR="006D4FB2">
        <w:rPr>
          <w:rFonts w:ascii="Times New Roman" w:eastAsia="Calibri" w:hAnsi="Times New Roman" w:cs="Times New Roman"/>
          <w:sz w:val="28"/>
          <w:szCs w:val="28"/>
          <w:lang w:val="uk-UA"/>
        </w:rPr>
        <w:t xml:space="preserve">в </w:t>
      </w:r>
      <w:r w:rsidRPr="00F800C2">
        <w:rPr>
          <w:rFonts w:ascii="Times New Roman" w:eastAsia="Calibri" w:hAnsi="Times New Roman" w:cs="Times New Roman"/>
          <w:sz w:val="28"/>
          <w:szCs w:val="28"/>
        </w:rPr>
        <w:t>ряд завдань по теорії систем масового обслуговування з відмовами.</w:t>
      </w:r>
    </w:p>
    <w:p w:rsidR="00F800C2" w:rsidRPr="00F800C2" w:rsidRDefault="00F800C2" w:rsidP="00907230">
      <w:pPr>
        <w:spacing w:after="0" w:line="360" w:lineRule="auto"/>
        <w:ind w:firstLine="851"/>
        <w:jc w:val="both"/>
        <w:rPr>
          <w:rFonts w:ascii="Times New Roman" w:eastAsia="Calibri" w:hAnsi="Times New Roman" w:cs="Times New Roman"/>
          <w:sz w:val="28"/>
          <w:szCs w:val="28"/>
        </w:rPr>
      </w:pPr>
      <w:r w:rsidRPr="00F800C2">
        <w:rPr>
          <w:rFonts w:ascii="Times New Roman" w:eastAsia="Calibri" w:hAnsi="Times New Roman" w:cs="Times New Roman"/>
          <w:sz w:val="28"/>
          <w:szCs w:val="28"/>
        </w:rPr>
        <w:t>Значний в</w:t>
      </w:r>
      <w:r w:rsidR="006D4FB2">
        <w:rPr>
          <w:rFonts w:ascii="Times New Roman" w:eastAsia="Calibri" w:hAnsi="Times New Roman" w:cs="Times New Roman"/>
          <w:sz w:val="28"/>
          <w:szCs w:val="28"/>
          <w:lang w:val="uk-UA"/>
        </w:rPr>
        <w:t>несок</w:t>
      </w:r>
      <w:r w:rsidR="006D4FB2">
        <w:rPr>
          <w:rFonts w:ascii="Times New Roman" w:eastAsia="Calibri" w:hAnsi="Times New Roman" w:cs="Times New Roman"/>
          <w:sz w:val="28"/>
          <w:szCs w:val="28"/>
        </w:rPr>
        <w:t xml:space="preserve"> у</w:t>
      </w:r>
      <w:r w:rsidRPr="00F800C2">
        <w:rPr>
          <w:rFonts w:ascii="Times New Roman" w:eastAsia="Calibri" w:hAnsi="Times New Roman" w:cs="Times New Roman"/>
          <w:sz w:val="28"/>
          <w:szCs w:val="28"/>
        </w:rPr>
        <w:t xml:space="preserve"> створення і розробку загальної теорії масового обслуговування вніс видатний радянський математик Олександр Якович Хинчин (1984 - 1959), </w:t>
      </w:r>
      <w:r w:rsidRPr="00F800C2">
        <w:rPr>
          <w:rFonts w:ascii="Times New Roman" w:eastAsia="Calibri" w:hAnsi="Times New Roman" w:cs="Times New Roman"/>
          <w:sz w:val="28"/>
          <w:szCs w:val="28"/>
          <w:lang w:val="uk-UA"/>
        </w:rPr>
        <w:t>який</w:t>
      </w:r>
      <w:r w:rsidRPr="00F800C2">
        <w:rPr>
          <w:rFonts w:ascii="Times New Roman" w:eastAsia="Calibri" w:hAnsi="Times New Roman" w:cs="Times New Roman"/>
          <w:sz w:val="28"/>
          <w:szCs w:val="28"/>
        </w:rPr>
        <w:t xml:space="preserve"> запропонував сам термін </w:t>
      </w:r>
      <w:r w:rsidRPr="00F800C2">
        <w:rPr>
          <w:rFonts w:ascii="Times New Roman" w:eastAsia="Calibri" w:hAnsi="Times New Roman" w:cs="Times New Roman"/>
          <w:sz w:val="28"/>
          <w:szCs w:val="28"/>
          <w:lang w:val="uk-UA"/>
        </w:rPr>
        <w:t>«</w:t>
      </w:r>
      <w:r w:rsidRPr="00F800C2">
        <w:rPr>
          <w:rFonts w:ascii="Times New Roman" w:eastAsia="Calibri" w:hAnsi="Times New Roman" w:cs="Times New Roman"/>
          <w:sz w:val="28"/>
          <w:szCs w:val="28"/>
        </w:rPr>
        <w:t>теорія масового обслуговування</w:t>
      </w:r>
      <w:r w:rsidRPr="00F800C2">
        <w:rPr>
          <w:rFonts w:ascii="Times New Roman" w:eastAsia="Calibri" w:hAnsi="Times New Roman" w:cs="Times New Roman"/>
          <w:sz w:val="28"/>
          <w:szCs w:val="28"/>
          <w:lang w:val="uk-UA"/>
        </w:rPr>
        <w:t>»</w:t>
      </w:r>
      <w:r w:rsidRPr="00F800C2">
        <w:rPr>
          <w:rFonts w:ascii="Times New Roman" w:eastAsia="Calibri" w:hAnsi="Times New Roman" w:cs="Times New Roman"/>
          <w:sz w:val="28"/>
          <w:szCs w:val="28"/>
        </w:rPr>
        <w:t xml:space="preserve">. У зарубіжній літературі частіше використовується назва </w:t>
      </w:r>
      <w:r w:rsidRPr="00F800C2">
        <w:rPr>
          <w:rFonts w:ascii="Times New Roman" w:eastAsia="Calibri" w:hAnsi="Times New Roman" w:cs="Times New Roman"/>
          <w:sz w:val="28"/>
          <w:szCs w:val="28"/>
          <w:lang w:val="uk-UA"/>
        </w:rPr>
        <w:t>«</w:t>
      </w:r>
      <w:r w:rsidRPr="00F800C2">
        <w:rPr>
          <w:rFonts w:ascii="Times New Roman" w:eastAsia="Calibri" w:hAnsi="Times New Roman" w:cs="Times New Roman"/>
          <w:sz w:val="28"/>
          <w:szCs w:val="28"/>
        </w:rPr>
        <w:t>теорія черг</w:t>
      </w:r>
      <w:r w:rsidRPr="00F800C2">
        <w:rPr>
          <w:rFonts w:ascii="Times New Roman" w:eastAsia="Calibri" w:hAnsi="Times New Roman" w:cs="Times New Roman"/>
          <w:sz w:val="28"/>
          <w:szCs w:val="28"/>
          <w:lang w:val="uk-UA"/>
        </w:rPr>
        <w:t>»</w:t>
      </w:r>
      <w:r w:rsidRPr="00F800C2">
        <w:rPr>
          <w:rFonts w:ascii="Times New Roman" w:eastAsia="Calibri" w:hAnsi="Times New Roman" w:cs="Times New Roman"/>
          <w:sz w:val="28"/>
          <w:szCs w:val="28"/>
        </w:rPr>
        <w:t>.</w:t>
      </w:r>
    </w:p>
    <w:p w:rsidR="00F800C2" w:rsidRDefault="00F800C2" w:rsidP="00907230">
      <w:pPr>
        <w:spacing w:line="360" w:lineRule="auto"/>
        <w:ind w:firstLine="851"/>
        <w:jc w:val="both"/>
        <w:rPr>
          <w:rFonts w:ascii="Times New Roman" w:eastAsia="Calibri" w:hAnsi="Times New Roman" w:cs="Times New Roman"/>
          <w:sz w:val="28"/>
          <w:szCs w:val="28"/>
          <w:lang w:val="uk-UA"/>
        </w:rPr>
      </w:pPr>
      <w:r w:rsidRPr="00F800C2">
        <w:rPr>
          <w:rFonts w:ascii="Times New Roman" w:eastAsia="Calibri" w:hAnsi="Times New Roman" w:cs="Times New Roman"/>
          <w:sz w:val="28"/>
          <w:szCs w:val="28"/>
          <w:lang w:val="uk-UA"/>
        </w:rPr>
        <w:t>Н</w:t>
      </w:r>
      <w:r w:rsidR="006D4FB2">
        <w:rPr>
          <w:rFonts w:ascii="Times New Roman" w:eastAsia="Calibri" w:hAnsi="Times New Roman" w:cs="Times New Roman"/>
          <w:sz w:val="28"/>
          <w:szCs w:val="28"/>
          <w:lang w:val="uk-UA"/>
        </w:rPr>
        <w:t>е оминув</w:t>
      </w:r>
      <w:r w:rsidRPr="00F800C2">
        <w:rPr>
          <w:rFonts w:ascii="Times New Roman" w:eastAsia="Calibri" w:hAnsi="Times New Roman" w:cs="Times New Roman"/>
          <w:sz w:val="28"/>
          <w:szCs w:val="28"/>
          <w:lang w:val="uk-UA"/>
        </w:rPr>
        <w:t xml:space="preserve"> ринкову економіку стрімкий розвиток комп</w:t>
      </w:r>
      <w:r w:rsidRPr="00F800C2">
        <w:rPr>
          <w:rFonts w:ascii="Times New Roman" w:eastAsia="Calibri" w:hAnsi="Times New Roman" w:cs="Times New Roman"/>
          <w:sz w:val="28"/>
          <w:szCs w:val="28"/>
        </w:rPr>
        <w:t>’</w:t>
      </w:r>
      <w:r w:rsidRPr="00F800C2">
        <w:rPr>
          <w:rFonts w:ascii="Times New Roman" w:eastAsia="Calibri" w:hAnsi="Times New Roman" w:cs="Times New Roman"/>
          <w:sz w:val="28"/>
          <w:szCs w:val="28"/>
          <w:lang w:val="uk-UA"/>
        </w:rPr>
        <w:t>ютерних</w:t>
      </w:r>
      <w:r w:rsidR="006D4FB2">
        <w:rPr>
          <w:rFonts w:ascii="Times New Roman" w:eastAsia="Calibri" w:hAnsi="Times New Roman" w:cs="Times New Roman"/>
          <w:sz w:val="28"/>
          <w:szCs w:val="28"/>
          <w:lang w:val="uk-UA"/>
        </w:rPr>
        <w:t xml:space="preserve"> технологій. Від них на сьогодні</w:t>
      </w:r>
      <w:r w:rsidRPr="00F800C2">
        <w:rPr>
          <w:rFonts w:ascii="Times New Roman" w:eastAsia="Calibri" w:hAnsi="Times New Roman" w:cs="Times New Roman"/>
          <w:sz w:val="28"/>
          <w:szCs w:val="28"/>
          <w:lang w:val="uk-UA"/>
        </w:rPr>
        <w:t>шній день залежна майже будь-яка сфера  людського життя: комерція, фінансові та банківські установи, транспорт, комунікації, енергетика і навіть космічні розробки. Тому надзвичайно важливою складовою комп’ютерних технологій та використовуваних ними СМО стало поняття надійності і безпеки, оскільки недостатній рівень цих показників призводить до суттєвих матеріальних збитків, зниженню конкурентоспроможно</w:t>
      </w:r>
      <w:r>
        <w:rPr>
          <w:rFonts w:ascii="Times New Roman" w:eastAsia="Calibri" w:hAnsi="Times New Roman" w:cs="Times New Roman"/>
          <w:sz w:val="28"/>
          <w:szCs w:val="28"/>
          <w:lang w:val="uk-UA"/>
        </w:rPr>
        <w:t>сті та звуженню сегментів ринку</w:t>
      </w:r>
      <w:r w:rsidRPr="00F800C2">
        <w:rPr>
          <w:rFonts w:ascii="Times New Roman" w:eastAsia="Calibri" w:hAnsi="Times New Roman" w:cs="Times New Roman"/>
          <w:sz w:val="28"/>
          <w:szCs w:val="28"/>
          <w:lang w:val="uk-UA"/>
        </w:rPr>
        <w:t>. Іноді, в залежності від сфери використання, це може також призвести до надзвичайно серйозних наслідків, таких як загиб</w:t>
      </w:r>
      <w:r w:rsidR="006D4FB2">
        <w:rPr>
          <w:rFonts w:ascii="Times New Roman" w:eastAsia="Calibri" w:hAnsi="Times New Roman" w:cs="Times New Roman"/>
          <w:sz w:val="28"/>
          <w:szCs w:val="28"/>
          <w:lang w:val="uk-UA"/>
        </w:rPr>
        <w:t>ель людей, екологічні та економі</w:t>
      </w:r>
      <w:r w:rsidRPr="00F800C2">
        <w:rPr>
          <w:rFonts w:ascii="Times New Roman" w:eastAsia="Calibri" w:hAnsi="Times New Roman" w:cs="Times New Roman"/>
          <w:sz w:val="28"/>
          <w:szCs w:val="28"/>
          <w:lang w:val="uk-UA"/>
        </w:rPr>
        <w:t>чні катастрофи і т.д.</w:t>
      </w:r>
    </w:p>
    <w:p w:rsidR="006D4FB2" w:rsidRDefault="006D4FB2" w:rsidP="00907230">
      <w:pPr>
        <w:spacing w:line="360" w:lineRule="auto"/>
        <w:ind w:firstLine="851"/>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Для забезпечення ефективності та безпеки роботи СМО з’явився термін </w:t>
      </w:r>
      <w:r w:rsidRPr="006D4FB2">
        <w:rPr>
          <w:rFonts w:ascii="Times New Roman" w:eastAsia="Calibri" w:hAnsi="Times New Roman" w:cs="Times New Roman"/>
          <w:sz w:val="28"/>
          <w:szCs w:val="28"/>
          <w:lang w:val="uk-UA"/>
        </w:rPr>
        <w:t>«гарантозданість» (“</w:t>
      </w:r>
      <w:r w:rsidRPr="006D4FB2">
        <w:rPr>
          <w:rFonts w:ascii="Times New Roman" w:eastAsia="Calibri" w:hAnsi="Times New Roman" w:cs="Times New Roman"/>
          <w:sz w:val="28"/>
          <w:szCs w:val="28"/>
          <w:lang w:val="en-US"/>
        </w:rPr>
        <w:t>dependability</w:t>
      </w:r>
      <w:r>
        <w:rPr>
          <w:rFonts w:ascii="Times New Roman" w:eastAsia="Calibri" w:hAnsi="Times New Roman" w:cs="Times New Roman"/>
          <w:sz w:val="28"/>
          <w:szCs w:val="28"/>
          <w:lang w:val="uk-UA"/>
        </w:rPr>
        <w:t>”), який має</w:t>
      </w:r>
      <w:r w:rsidRPr="006D4FB2">
        <w:rPr>
          <w:rFonts w:ascii="Times New Roman" w:eastAsia="Calibri" w:hAnsi="Times New Roman" w:cs="Times New Roman"/>
          <w:sz w:val="28"/>
          <w:szCs w:val="28"/>
          <w:lang w:val="uk-UA"/>
        </w:rPr>
        <w:t xml:space="preserve"> більш широке розуміння, ніж загальноприйнята «надійність».</w:t>
      </w:r>
      <w:r>
        <w:rPr>
          <w:rFonts w:ascii="Times New Roman" w:eastAsia="Calibri" w:hAnsi="Times New Roman" w:cs="Times New Roman"/>
          <w:sz w:val="28"/>
          <w:szCs w:val="28"/>
          <w:lang w:val="uk-UA"/>
        </w:rPr>
        <w:t xml:space="preserve"> Він </w:t>
      </w:r>
      <w:r w:rsidR="00907230">
        <w:rPr>
          <w:rFonts w:ascii="Times New Roman" w:eastAsia="Calibri" w:hAnsi="Times New Roman" w:cs="Times New Roman"/>
          <w:sz w:val="28"/>
          <w:szCs w:val="28"/>
          <w:lang w:val="uk-UA"/>
        </w:rPr>
        <w:t xml:space="preserve">поєднує в собі </w:t>
      </w:r>
      <w:r>
        <w:rPr>
          <w:rFonts w:ascii="Times New Roman" w:eastAsia="Calibri" w:hAnsi="Times New Roman" w:cs="Times New Roman"/>
          <w:sz w:val="28"/>
          <w:szCs w:val="28"/>
          <w:lang w:val="uk-UA"/>
        </w:rPr>
        <w:t xml:space="preserve"> </w:t>
      </w:r>
      <w:r w:rsidR="00907230">
        <w:rPr>
          <w:rFonts w:ascii="Times New Roman" w:eastAsia="Calibri" w:hAnsi="Times New Roman" w:cs="Times New Roman"/>
          <w:sz w:val="28"/>
          <w:szCs w:val="28"/>
          <w:lang w:val="uk-UA"/>
        </w:rPr>
        <w:t xml:space="preserve">такі властивості, як </w:t>
      </w:r>
      <w:r w:rsidR="00907230" w:rsidRPr="00907230">
        <w:rPr>
          <w:rFonts w:ascii="Times New Roman" w:eastAsia="Calibri" w:hAnsi="Times New Roman" w:cs="Times New Roman"/>
          <w:sz w:val="28"/>
          <w:szCs w:val="28"/>
          <w:lang w:val="uk-UA"/>
        </w:rPr>
        <w:t>довговічність, ремонтопридатність, безвідмовність</w:t>
      </w:r>
      <w:r w:rsidR="00907230">
        <w:rPr>
          <w:rFonts w:ascii="Times New Roman" w:eastAsia="Calibri" w:hAnsi="Times New Roman" w:cs="Times New Roman"/>
          <w:sz w:val="28"/>
          <w:szCs w:val="28"/>
          <w:lang w:val="uk-UA"/>
        </w:rPr>
        <w:t xml:space="preserve">. </w:t>
      </w:r>
    </w:p>
    <w:p w:rsidR="00F177B0" w:rsidRDefault="00907230" w:rsidP="00F177B0">
      <w:pPr>
        <w:spacing w:line="360" w:lineRule="auto"/>
        <w:ind w:firstLine="851"/>
        <w:jc w:val="both"/>
        <w:rPr>
          <w:rFonts w:ascii="Times New Roman" w:eastAsia="Calibri" w:hAnsi="Times New Roman" w:cs="Times New Roman"/>
          <w:sz w:val="28"/>
          <w:szCs w:val="28"/>
          <w:lang w:val="uk-UA"/>
        </w:rPr>
      </w:pPr>
      <w:r w:rsidRPr="00907230">
        <w:rPr>
          <w:rFonts w:ascii="Times New Roman" w:eastAsia="Calibri" w:hAnsi="Times New Roman" w:cs="Times New Roman"/>
          <w:sz w:val="28"/>
          <w:szCs w:val="28"/>
          <w:lang w:val="uk-UA"/>
        </w:rPr>
        <w:t>Актуальність дослідження цієї теми є надзвичайно високою, оскільки велика кількість питань у сфері гарантоздатності комп’ютерних систем на даному етапі є невирішенними.</w:t>
      </w:r>
    </w:p>
    <w:p w:rsidR="00907230" w:rsidRPr="00F800C2" w:rsidRDefault="00907230" w:rsidP="00F177B0">
      <w:pPr>
        <w:spacing w:line="360" w:lineRule="auto"/>
        <w:ind w:firstLine="851"/>
        <w:jc w:val="center"/>
        <w:rPr>
          <w:rFonts w:ascii="Times New Roman" w:hAnsi="Times New Roman" w:cs="Times New Roman"/>
          <w:b/>
          <w:sz w:val="28"/>
          <w:szCs w:val="28"/>
          <w:lang w:val="uk-UA"/>
        </w:rPr>
      </w:pPr>
      <w:r w:rsidRPr="00907230">
        <w:rPr>
          <w:rFonts w:ascii="Times New Roman" w:eastAsia="Calibri" w:hAnsi="Times New Roman" w:cs="Times New Roman"/>
          <w:b/>
          <w:sz w:val="28"/>
          <w:szCs w:val="28"/>
          <w:lang w:val="uk-UA"/>
        </w:rPr>
        <w:t>Мета роботи</w:t>
      </w:r>
    </w:p>
    <w:p w:rsidR="00907230" w:rsidRDefault="00E44DCC" w:rsidP="00907230">
      <w:pPr>
        <w:spacing w:after="0" w:line="360" w:lineRule="auto"/>
        <w:ind w:firstLine="851"/>
        <w:jc w:val="both"/>
        <w:rPr>
          <w:rFonts w:ascii="Times New Roman" w:eastAsia="Calibri" w:hAnsi="Times New Roman" w:cs="Times New Roman"/>
          <w:iCs/>
          <w:sz w:val="28"/>
          <w:szCs w:val="28"/>
          <w:lang w:val="uk-UA" w:bidi="ru-RU"/>
        </w:rPr>
      </w:pPr>
      <w:r>
        <w:rPr>
          <w:rFonts w:ascii="Times New Roman" w:eastAsia="Calibri" w:hAnsi="Times New Roman" w:cs="Times New Roman"/>
          <w:iCs/>
          <w:sz w:val="28"/>
          <w:szCs w:val="28"/>
          <w:lang w:val="uk-UA" w:bidi="ru-RU"/>
        </w:rPr>
        <w:lastRenderedPageBreak/>
        <w:t>Розробка</w:t>
      </w:r>
      <w:r w:rsidR="00907230" w:rsidRPr="00907230">
        <w:rPr>
          <w:rFonts w:ascii="Times New Roman" w:eastAsia="Calibri" w:hAnsi="Times New Roman" w:cs="Times New Roman"/>
          <w:iCs/>
          <w:sz w:val="28"/>
          <w:szCs w:val="28"/>
          <w:lang w:val="uk-UA" w:bidi="ru-RU"/>
        </w:rPr>
        <w:t xml:space="preserve"> методики моделювання і дослідження інформаційно-аналітичних інфраструктур, що розробляються на основі </w:t>
      </w:r>
      <w:r w:rsidR="00907230" w:rsidRPr="00907230">
        <w:rPr>
          <w:rFonts w:ascii="Times New Roman" w:eastAsia="Calibri" w:hAnsi="Times New Roman" w:cs="Times New Roman"/>
          <w:iCs/>
          <w:sz w:val="28"/>
          <w:szCs w:val="28"/>
          <w:lang w:val="en-US" w:bidi="ru-RU"/>
        </w:rPr>
        <w:t>Web</w:t>
      </w:r>
      <w:r w:rsidR="00907230" w:rsidRPr="00907230">
        <w:rPr>
          <w:rFonts w:ascii="Times New Roman" w:eastAsia="Calibri" w:hAnsi="Times New Roman" w:cs="Times New Roman"/>
          <w:iCs/>
          <w:sz w:val="28"/>
          <w:szCs w:val="28"/>
          <w:lang w:val="uk-UA" w:bidi="ru-RU"/>
        </w:rPr>
        <w:t>-технологій, з використанням апарату систем масового обслуговування (СМО).</w:t>
      </w:r>
    </w:p>
    <w:p w:rsidR="00F177B0" w:rsidRDefault="00F177B0" w:rsidP="00907230">
      <w:pPr>
        <w:spacing w:after="0" w:line="360" w:lineRule="auto"/>
        <w:ind w:firstLine="851"/>
        <w:jc w:val="center"/>
        <w:rPr>
          <w:rFonts w:ascii="Times New Roman" w:eastAsia="Calibri" w:hAnsi="Times New Roman" w:cs="Times New Roman"/>
          <w:b/>
          <w:sz w:val="28"/>
          <w:szCs w:val="28"/>
          <w:lang w:val="uk-UA"/>
        </w:rPr>
      </w:pPr>
    </w:p>
    <w:p w:rsidR="00F177B0" w:rsidRDefault="00F177B0" w:rsidP="00907230">
      <w:pPr>
        <w:spacing w:after="0" w:line="360" w:lineRule="auto"/>
        <w:ind w:firstLine="851"/>
        <w:jc w:val="center"/>
        <w:rPr>
          <w:rFonts w:ascii="Times New Roman" w:eastAsia="Calibri" w:hAnsi="Times New Roman" w:cs="Times New Roman"/>
          <w:b/>
          <w:sz w:val="28"/>
          <w:szCs w:val="28"/>
          <w:lang w:val="uk-UA"/>
        </w:rPr>
      </w:pPr>
    </w:p>
    <w:p w:rsidR="00907230" w:rsidRDefault="00907230" w:rsidP="00907230">
      <w:pPr>
        <w:spacing w:after="0" w:line="360" w:lineRule="auto"/>
        <w:ind w:firstLine="851"/>
        <w:jc w:val="center"/>
        <w:rPr>
          <w:rFonts w:ascii="Times New Roman" w:eastAsia="Calibri" w:hAnsi="Times New Roman" w:cs="Times New Roman"/>
          <w:b/>
          <w:sz w:val="28"/>
          <w:szCs w:val="28"/>
          <w:lang w:val="uk-UA"/>
        </w:rPr>
      </w:pPr>
      <w:r w:rsidRPr="00907230">
        <w:rPr>
          <w:rFonts w:ascii="Times New Roman" w:eastAsia="Calibri" w:hAnsi="Times New Roman" w:cs="Times New Roman"/>
          <w:b/>
          <w:sz w:val="28"/>
          <w:szCs w:val="28"/>
          <w:lang w:val="uk-UA"/>
        </w:rPr>
        <w:t>Задачі</w:t>
      </w:r>
    </w:p>
    <w:p w:rsidR="00907230" w:rsidRPr="00A64A9B" w:rsidRDefault="00E44DCC" w:rsidP="00907230">
      <w:pPr>
        <w:pStyle w:val="a3"/>
        <w:numPr>
          <w:ilvl w:val="0"/>
          <w:numId w:val="1"/>
        </w:numPr>
        <w:ind w:left="0" w:firstLine="851"/>
        <w:rPr>
          <w:rFonts w:cs="Times New Roman"/>
          <w:szCs w:val="28"/>
        </w:rPr>
      </w:pPr>
      <w:r>
        <w:rPr>
          <w:rFonts w:cs="Times New Roman"/>
          <w:szCs w:val="28"/>
          <w:lang w:val="uk-UA" w:bidi="ru-RU"/>
        </w:rPr>
        <w:t>розробка</w:t>
      </w:r>
      <w:r w:rsidR="00907230" w:rsidRPr="00A64A9B">
        <w:rPr>
          <w:rFonts w:cs="Times New Roman"/>
          <w:szCs w:val="28"/>
          <w:lang w:bidi="ru-RU"/>
        </w:rPr>
        <w:t xml:space="preserve"> методики моделювання ІТ-інфраструктур з використанням апарату СМО;</w:t>
      </w:r>
    </w:p>
    <w:p w:rsidR="00907230" w:rsidRPr="00A64A9B" w:rsidRDefault="00907230" w:rsidP="00907230">
      <w:pPr>
        <w:pStyle w:val="a3"/>
        <w:numPr>
          <w:ilvl w:val="0"/>
          <w:numId w:val="1"/>
        </w:numPr>
        <w:ind w:left="0" w:firstLine="851"/>
        <w:rPr>
          <w:rFonts w:cs="Times New Roman"/>
          <w:szCs w:val="28"/>
        </w:rPr>
      </w:pPr>
      <w:r w:rsidRPr="00A64A9B">
        <w:rPr>
          <w:rFonts w:cs="Times New Roman"/>
          <w:szCs w:val="28"/>
          <w:lang w:bidi="ru-RU"/>
        </w:rPr>
        <w:t>дослідження моделей гарантоздатних інформаційно-аналітичних систем.</w:t>
      </w:r>
    </w:p>
    <w:p w:rsidR="00907230" w:rsidRPr="00907230" w:rsidRDefault="00907230" w:rsidP="00907230">
      <w:pPr>
        <w:spacing w:after="0" w:line="360" w:lineRule="auto"/>
        <w:ind w:firstLine="851"/>
        <w:jc w:val="both"/>
        <w:rPr>
          <w:rFonts w:ascii="Times New Roman" w:eastAsia="Calibri" w:hAnsi="Times New Roman" w:cs="Times New Roman"/>
          <w:sz w:val="28"/>
          <w:szCs w:val="28"/>
          <w:lang w:val="uk-UA"/>
        </w:rPr>
      </w:pPr>
      <w:r w:rsidRPr="00907230">
        <w:rPr>
          <w:rFonts w:ascii="Times New Roman" w:eastAsia="Calibri" w:hAnsi="Times New Roman" w:cs="Times New Roman"/>
          <w:i/>
          <w:sz w:val="28"/>
          <w:szCs w:val="28"/>
          <w:lang w:val="uk-UA"/>
        </w:rPr>
        <w:t>Об</w:t>
      </w:r>
      <w:r w:rsidRPr="00907230">
        <w:rPr>
          <w:rFonts w:ascii="Times New Roman" w:eastAsia="Calibri" w:hAnsi="Times New Roman" w:cs="Times New Roman"/>
          <w:i/>
          <w:sz w:val="28"/>
          <w:szCs w:val="28"/>
        </w:rPr>
        <w:t>’</w:t>
      </w:r>
      <w:r w:rsidRPr="00907230">
        <w:rPr>
          <w:rFonts w:ascii="Times New Roman" w:eastAsia="Calibri" w:hAnsi="Times New Roman" w:cs="Times New Roman"/>
          <w:i/>
          <w:sz w:val="28"/>
          <w:szCs w:val="28"/>
          <w:lang w:val="uk-UA"/>
        </w:rPr>
        <w:t>єкт дослідження</w:t>
      </w:r>
      <w:r w:rsidRPr="00907230">
        <w:rPr>
          <w:rFonts w:ascii="Times New Roman" w:eastAsia="Calibri" w:hAnsi="Times New Roman" w:cs="Times New Roman"/>
          <w:sz w:val="28"/>
          <w:szCs w:val="28"/>
          <w:lang w:val="uk-UA"/>
        </w:rPr>
        <w:t xml:space="preserve"> — гарантоздатні ІТ-інфраструктури.</w:t>
      </w:r>
    </w:p>
    <w:p w:rsidR="00907230" w:rsidRPr="00907230" w:rsidRDefault="00907230" w:rsidP="00907230">
      <w:pPr>
        <w:spacing w:after="0" w:line="360" w:lineRule="auto"/>
        <w:ind w:firstLine="851"/>
        <w:jc w:val="both"/>
        <w:rPr>
          <w:rFonts w:ascii="Times New Roman" w:eastAsia="Calibri" w:hAnsi="Times New Roman" w:cs="Times New Roman"/>
          <w:sz w:val="28"/>
          <w:szCs w:val="28"/>
          <w:lang w:val="uk-UA"/>
        </w:rPr>
      </w:pPr>
      <w:r w:rsidRPr="00907230">
        <w:rPr>
          <w:rFonts w:ascii="Times New Roman" w:eastAsia="Calibri" w:hAnsi="Times New Roman" w:cs="Times New Roman"/>
          <w:i/>
          <w:sz w:val="28"/>
          <w:szCs w:val="28"/>
          <w:lang w:val="uk-UA"/>
        </w:rPr>
        <w:t>Предметом дослідження</w:t>
      </w:r>
      <w:r w:rsidRPr="00907230">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є</w:t>
      </w:r>
      <w:r w:rsidRPr="00907230">
        <w:rPr>
          <w:rFonts w:ascii="Times New Roman" w:eastAsia="Calibri" w:hAnsi="Times New Roman" w:cs="Times New Roman"/>
          <w:sz w:val="28"/>
          <w:szCs w:val="28"/>
          <w:lang w:val="uk-UA"/>
        </w:rPr>
        <w:t xml:space="preserve"> методики моделювання та дослідження </w:t>
      </w:r>
      <w:r w:rsidR="00E44DCC">
        <w:rPr>
          <w:rFonts w:ascii="Times New Roman" w:eastAsia="Calibri" w:hAnsi="Times New Roman" w:cs="Times New Roman"/>
          <w:sz w:val="28"/>
          <w:szCs w:val="28"/>
          <w:lang w:val="uk-UA"/>
        </w:rPr>
        <w:t>ІТ-інфраструктур</w:t>
      </w:r>
      <w:r w:rsidRPr="00907230">
        <w:rPr>
          <w:rFonts w:ascii="Times New Roman" w:eastAsia="Calibri" w:hAnsi="Times New Roman" w:cs="Times New Roman"/>
          <w:sz w:val="28"/>
          <w:szCs w:val="28"/>
          <w:lang w:val="uk-UA"/>
        </w:rPr>
        <w:t>.</w:t>
      </w:r>
    </w:p>
    <w:p w:rsidR="005B7E9A" w:rsidRPr="00907230" w:rsidRDefault="00907230" w:rsidP="00907230">
      <w:pPr>
        <w:spacing w:after="0" w:line="360" w:lineRule="auto"/>
        <w:ind w:firstLine="851"/>
        <w:jc w:val="both"/>
        <w:rPr>
          <w:rFonts w:ascii="Times New Roman" w:eastAsia="Calibri" w:hAnsi="Times New Roman" w:cs="Times New Roman"/>
          <w:sz w:val="28"/>
          <w:szCs w:val="28"/>
          <w:lang w:val="uk-UA"/>
        </w:rPr>
      </w:pPr>
      <w:r w:rsidRPr="00907230">
        <w:rPr>
          <w:rFonts w:ascii="Times New Roman" w:eastAsia="Calibri" w:hAnsi="Times New Roman" w:cs="Times New Roman"/>
          <w:sz w:val="28"/>
          <w:szCs w:val="28"/>
          <w:lang w:val="uk-UA"/>
        </w:rPr>
        <w:t xml:space="preserve"> П</w:t>
      </w:r>
      <w:r w:rsidR="00E44DCC">
        <w:rPr>
          <w:rFonts w:ascii="Times New Roman" w:eastAsia="Calibri" w:hAnsi="Times New Roman" w:cs="Times New Roman"/>
          <w:sz w:val="28"/>
          <w:szCs w:val="28"/>
          <w:lang w:val="uk-UA"/>
        </w:rPr>
        <w:t>ід час виконання даної</w:t>
      </w:r>
      <w:r w:rsidRPr="00907230">
        <w:rPr>
          <w:rFonts w:ascii="Times New Roman" w:eastAsia="Calibri" w:hAnsi="Times New Roman" w:cs="Times New Roman"/>
          <w:sz w:val="28"/>
          <w:szCs w:val="28"/>
          <w:lang w:val="uk-UA"/>
        </w:rPr>
        <w:t xml:space="preserve"> роботи проведено порівняльний ан</w:t>
      </w:r>
      <w:r w:rsidR="00E44DCC">
        <w:rPr>
          <w:rFonts w:ascii="Times New Roman" w:eastAsia="Calibri" w:hAnsi="Times New Roman" w:cs="Times New Roman"/>
          <w:sz w:val="28"/>
          <w:szCs w:val="28"/>
          <w:lang w:val="uk-UA"/>
        </w:rPr>
        <w:t xml:space="preserve">аліз гарантоздатності і розроблено рекомендації щодо </w:t>
      </w:r>
      <w:r w:rsidRPr="00907230">
        <w:rPr>
          <w:rFonts w:ascii="Times New Roman" w:eastAsia="Calibri" w:hAnsi="Times New Roman" w:cs="Times New Roman"/>
          <w:sz w:val="28"/>
          <w:szCs w:val="28"/>
          <w:lang w:val="uk-UA"/>
        </w:rPr>
        <w:t xml:space="preserve"> вибору варіантів архітектури інформаційно-аналітичних систем. Одержані </w:t>
      </w:r>
      <w:r w:rsidR="00E44DCC">
        <w:rPr>
          <w:rFonts w:ascii="Times New Roman" w:eastAsia="Calibri" w:hAnsi="Times New Roman" w:cs="Times New Roman"/>
          <w:sz w:val="28"/>
          <w:szCs w:val="28"/>
          <w:lang w:val="uk-UA"/>
        </w:rPr>
        <w:t>в результаті виконання</w:t>
      </w:r>
      <w:r w:rsidRPr="00907230">
        <w:rPr>
          <w:rFonts w:ascii="Times New Roman" w:eastAsia="Calibri" w:hAnsi="Times New Roman" w:cs="Times New Roman"/>
          <w:sz w:val="28"/>
          <w:szCs w:val="28"/>
          <w:lang w:val="uk-UA"/>
        </w:rPr>
        <w:t xml:space="preserve"> роботи програмні засоби та результати досліджень будуть використані в якості навчального матеріалу до дисципліни «Теорія систем масового обслуговування».</w:t>
      </w:r>
    </w:p>
    <w:p w:rsidR="005B7E9A" w:rsidRPr="005B7E9A" w:rsidRDefault="005B7E9A" w:rsidP="005B7E9A">
      <w:pPr>
        <w:keepNext/>
        <w:keepLines/>
        <w:numPr>
          <w:ilvl w:val="1"/>
          <w:numId w:val="0"/>
        </w:numPr>
        <w:spacing w:before="200" w:after="0" w:line="360" w:lineRule="auto"/>
        <w:jc w:val="center"/>
        <w:outlineLvl w:val="1"/>
        <w:rPr>
          <w:rFonts w:ascii="Times New Roman" w:eastAsia="Times New Roman" w:hAnsi="Times New Roman" w:cs="Times New Roman"/>
          <w:b/>
          <w:bCs/>
          <w:sz w:val="28"/>
          <w:szCs w:val="28"/>
          <w:lang w:val="uk-UA" w:bidi="ru-RU"/>
        </w:rPr>
      </w:pPr>
      <w:bookmarkStart w:id="1" w:name="_Toc388271470"/>
      <w:bookmarkStart w:id="2" w:name="_Toc389115794"/>
      <w:r w:rsidRPr="005B7E9A">
        <w:rPr>
          <w:rFonts w:ascii="Times New Roman" w:eastAsia="Times New Roman" w:hAnsi="Times New Roman" w:cs="Times New Roman"/>
          <w:b/>
          <w:bCs/>
          <w:sz w:val="28"/>
          <w:szCs w:val="28"/>
          <w:lang w:val="uk-UA" w:bidi="ru-RU"/>
        </w:rPr>
        <w:t>Архітектурування гарантоздатної інфраструктури</w:t>
      </w:r>
      <w:bookmarkEnd w:id="1"/>
      <w:bookmarkEnd w:id="2"/>
    </w:p>
    <w:p w:rsidR="005B7E9A" w:rsidRPr="005B7E9A" w:rsidRDefault="005B7E9A" w:rsidP="005B7E9A">
      <w:pPr>
        <w:spacing w:after="0" w:line="360" w:lineRule="auto"/>
        <w:jc w:val="both"/>
        <w:rPr>
          <w:rFonts w:ascii="Times New Roman" w:eastAsia="Calibri" w:hAnsi="Times New Roman" w:cs="Times New Roman"/>
          <w:sz w:val="28"/>
          <w:szCs w:val="28"/>
          <w:lang w:val="uk-UA"/>
        </w:rPr>
      </w:pPr>
      <w:r>
        <w:rPr>
          <w:rFonts w:ascii="Times New Roman" w:eastAsia="Calibri" w:hAnsi="Times New Roman" w:cs="Times New Roman"/>
          <w:sz w:val="28"/>
          <w:lang w:val="uk-UA" w:bidi="ru-RU"/>
        </w:rPr>
        <w:t xml:space="preserve">      </w:t>
      </w:r>
      <w:r w:rsidRPr="005B7E9A">
        <w:rPr>
          <w:rFonts w:ascii="Times New Roman" w:eastAsia="Calibri" w:hAnsi="Times New Roman" w:cs="Times New Roman"/>
          <w:bCs/>
          <w:iCs/>
          <w:sz w:val="28"/>
          <w:szCs w:val="28"/>
          <w:lang w:val="uk-UA" w:bidi="ru-RU"/>
        </w:rPr>
        <w:t xml:space="preserve">Вибір програмної і системної архітектури інфраструктури є не останнім кроком в побудові самої архітектури проекту. Цю архітектуру можна представити у вигляді декількох варіантів. Далі розглядається простий приклад і аналізується архітектура, що </w:t>
      </w:r>
      <w:r w:rsidRPr="005B7E9A">
        <w:rPr>
          <w:rFonts w:ascii="Times New Roman" w:eastAsia="Calibri" w:hAnsi="Times New Roman" w:cs="Times New Roman"/>
          <w:bCs/>
          <w:iCs/>
          <w:sz w:val="28"/>
          <w:szCs w:val="28"/>
          <w:lang w:val="uk-UA"/>
        </w:rPr>
        <w:t>складається</w:t>
      </w:r>
      <w:r w:rsidRPr="005B7E9A">
        <w:rPr>
          <w:rFonts w:ascii="Times New Roman" w:eastAsia="Calibri" w:hAnsi="Times New Roman" w:cs="Times New Roman"/>
          <w:bCs/>
          <w:iCs/>
          <w:sz w:val="28"/>
          <w:szCs w:val="28"/>
          <w:lang w:val="uk-UA" w:bidi="ru-RU"/>
        </w:rPr>
        <w:t xml:space="preserve"> </w:t>
      </w:r>
      <w:r w:rsidRPr="005B7E9A">
        <w:rPr>
          <w:rFonts w:ascii="Times New Roman" w:eastAsia="Calibri" w:hAnsi="Times New Roman" w:cs="Times New Roman"/>
          <w:bCs/>
          <w:iCs/>
          <w:sz w:val="28"/>
          <w:szCs w:val="28"/>
          <w:lang w:val="uk-UA"/>
        </w:rPr>
        <w:t>із</w:t>
      </w:r>
      <w:r w:rsidRPr="005B7E9A">
        <w:rPr>
          <w:rFonts w:ascii="Times New Roman" w:eastAsia="Calibri" w:hAnsi="Times New Roman" w:cs="Times New Roman"/>
          <w:bCs/>
          <w:iCs/>
          <w:sz w:val="28"/>
          <w:szCs w:val="28"/>
          <w:lang w:val="uk-UA" w:bidi="ru-RU"/>
        </w:rPr>
        <w:t xml:space="preserve"> двох ланок.</w:t>
      </w:r>
    </w:p>
    <w:p w:rsidR="005B7E9A" w:rsidRPr="005B7E9A" w:rsidRDefault="005B7E9A" w:rsidP="005B7E9A">
      <w:pPr>
        <w:spacing w:after="0" w:line="360" w:lineRule="auto"/>
        <w:ind w:firstLine="851"/>
        <w:jc w:val="both"/>
        <w:rPr>
          <w:rFonts w:ascii="Times New Roman" w:eastAsia="Calibri" w:hAnsi="Times New Roman" w:cs="Times New Roman"/>
          <w:sz w:val="28"/>
          <w:szCs w:val="28"/>
        </w:rPr>
      </w:pPr>
      <w:r w:rsidRPr="005B7E9A">
        <w:rPr>
          <w:rFonts w:ascii="Times New Roman" w:eastAsia="Calibri" w:hAnsi="Times New Roman" w:cs="Times New Roman"/>
          <w:sz w:val="28"/>
          <w:szCs w:val="28"/>
          <w:lang w:val="uk-UA" w:bidi="ru-RU"/>
        </w:rPr>
        <w:t>Класифікаційними ознаками системи, відповідно до яких розрізнятимуться варіанти архітектури, являються:</w:t>
      </w:r>
    </w:p>
    <w:p w:rsidR="005B7E9A" w:rsidRPr="005B7E9A" w:rsidRDefault="005B7E9A" w:rsidP="005B7E9A">
      <w:pPr>
        <w:numPr>
          <w:ilvl w:val="0"/>
          <w:numId w:val="2"/>
        </w:numPr>
        <w:spacing w:after="0" w:line="360" w:lineRule="auto"/>
        <w:jc w:val="both"/>
        <w:rPr>
          <w:rFonts w:ascii="Times New Roman" w:eastAsia="Calibri" w:hAnsi="Times New Roman" w:cs="Times New Roman"/>
          <w:sz w:val="28"/>
          <w:szCs w:val="28"/>
        </w:rPr>
      </w:pPr>
      <w:r w:rsidRPr="005B7E9A">
        <w:rPr>
          <w:rFonts w:ascii="Times New Roman" w:eastAsia="Calibri" w:hAnsi="Times New Roman" w:cs="Times New Roman"/>
          <w:sz w:val="28"/>
          <w:szCs w:val="28"/>
          <w:lang w:val="uk-UA" w:bidi="ru-RU"/>
        </w:rPr>
        <w:t>географічний розподіл серверів;</w:t>
      </w:r>
    </w:p>
    <w:p w:rsidR="005B7E9A" w:rsidRPr="005B7E9A" w:rsidRDefault="005B7E9A" w:rsidP="005B7E9A">
      <w:pPr>
        <w:numPr>
          <w:ilvl w:val="0"/>
          <w:numId w:val="2"/>
        </w:numPr>
        <w:spacing w:after="0" w:line="360" w:lineRule="auto"/>
        <w:jc w:val="both"/>
        <w:rPr>
          <w:rFonts w:ascii="Times New Roman" w:eastAsia="Calibri" w:hAnsi="Times New Roman" w:cs="Times New Roman"/>
          <w:sz w:val="28"/>
          <w:szCs w:val="28"/>
        </w:rPr>
      </w:pPr>
      <w:r w:rsidRPr="005B7E9A">
        <w:rPr>
          <w:rFonts w:ascii="Times New Roman" w:eastAsia="Calibri" w:hAnsi="Times New Roman" w:cs="Times New Roman"/>
          <w:sz w:val="28"/>
          <w:szCs w:val="28"/>
          <w:lang w:val="uk-UA" w:bidi="ru-RU"/>
        </w:rPr>
        <w:lastRenderedPageBreak/>
        <w:t>характер клієнтів;</w:t>
      </w:r>
    </w:p>
    <w:p w:rsidR="005B7E9A" w:rsidRPr="005B7E9A" w:rsidRDefault="005B7E9A" w:rsidP="005B7E9A">
      <w:pPr>
        <w:numPr>
          <w:ilvl w:val="0"/>
          <w:numId w:val="2"/>
        </w:numPr>
        <w:spacing w:after="0" w:line="360" w:lineRule="auto"/>
        <w:jc w:val="both"/>
        <w:rPr>
          <w:rFonts w:ascii="Times New Roman" w:eastAsia="Calibri" w:hAnsi="Times New Roman" w:cs="Times New Roman"/>
          <w:sz w:val="28"/>
          <w:szCs w:val="28"/>
        </w:rPr>
      </w:pPr>
      <w:r w:rsidRPr="005B7E9A">
        <w:rPr>
          <w:rFonts w:ascii="Times New Roman" w:eastAsia="Calibri" w:hAnsi="Times New Roman" w:cs="Times New Roman"/>
          <w:sz w:val="28"/>
          <w:szCs w:val="28"/>
          <w:lang w:val="uk-UA" w:bidi="ru-RU"/>
        </w:rPr>
        <w:t>активний дзеркальний сервер;</w:t>
      </w:r>
    </w:p>
    <w:p w:rsidR="005B7E9A" w:rsidRPr="005B7E9A" w:rsidRDefault="005B7E9A" w:rsidP="005B7E9A">
      <w:pPr>
        <w:numPr>
          <w:ilvl w:val="0"/>
          <w:numId w:val="2"/>
        </w:numPr>
        <w:spacing w:after="0" w:line="360" w:lineRule="auto"/>
        <w:jc w:val="both"/>
        <w:rPr>
          <w:rFonts w:ascii="Times New Roman" w:eastAsia="Calibri" w:hAnsi="Times New Roman" w:cs="Times New Roman"/>
          <w:sz w:val="28"/>
          <w:szCs w:val="28"/>
        </w:rPr>
      </w:pPr>
      <w:r w:rsidRPr="005B7E9A">
        <w:rPr>
          <w:rFonts w:ascii="Times New Roman" w:eastAsia="Calibri" w:hAnsi="Times New Roman" w:cs="Times New Roman"/>
          <w:sz w:val="28"/>
          <w:szCs w:val="28"/>
          <w:lang w:val="uk-UA" w:bidi="ru-RU"/>
        </w:rPr>
        <w:t>наявність проміжного середовища (</w:t>
      </w:r>
      <w:r w:rsidRPr="005B7E9A">
        <w:rPr>
          <w:rFonts w:ascii="Times New Roman" w:eastAsia="Calibri" w:hAnsi="Times New Roman" w:cs="Times New Roman"/>
          <w:sz w:val="28"/>
          <w:szCs w:val="28"/>
          <w:lang w:val="en-US"/>
        </w:rPr>
        <w:t>middleware</w:t>
      </w:r>
      <w:r w:rsidRPr="005B7E9A">
        <w:rPr>
          <w:rFonts w:ascii="Times New Roman" w:eastAsia="Calibri" w:hAnsi="Times New Roman" w:cs="Times New Roman"/>
          <w:sz w:val="28"/>
          <w:szCs w:val="28"/>
          <w:lang w:val="uk-UA" w:bidi="ru-RU"/>
        </w:rPr>
        <w:t>).</w:t>
      </w:r>
    </w:p>
    <w:p w:rsidR="005B7E9A" w:rsidRPr="005B7E9A" w:rsidRDefault="005B7E9A" w:rsidP="005B7E9A">
      <w:pPr>
        <w:spacing w:after="0" w:line="360" w:lineRule="auto"/>
        <w:ind w:firstLine="851"/>
        <w:jc w:val="both"/>
        <w:rPr>
          <w:rFonts w:ascii="Times New Roman" w:eastAsia="Calibri" w:hAnsi="Times New Roman" w:cs="Times New Roman"/>
          <w:sz w:val="28"/>
          <w:szCs w:val="28"/>
        </w:rPr>
      </w:pPr>
      <w:r w:rsidRPr="005B7E9A">
        <w:rPr>
          <w:rFonts w:ascii="Times New Roman" w:eastAsia="Calibri" w:hAnsi="Times New Roman" w:cs="Times New Roman"/>
          <w:sz w:val="28"/>
          <w:szCs w:val="28"/>
          <w:lang w:val="uk-UA" w:bidi="ru-RU"/>
        </w:rPr>
        <w:t>Всього розглядається 4 варіанти архітектури. Кожен варіант має дві серверні частини, два клієнти, потоки заявок від першого клієнта, потоки заявок від другого клієнта, потік даних, що обм</w:t>
      </w:r>
      <w:r w:rsidRPr="005B7E9A">
        <w:rPr>
          <w:rFonts w:ascii="Times New Roman" w:eastAsia="Calibri" w:hAnsi="Times New Roman" w:cs="Times New Roman"/>
          <w:sz w:val="28"/>
          <w:szCs w:val="28"/>
          <w:lang w:val="uk-UA"/>
        </w:rPr>
        <w:t>інюються</w:t>
      </w:r>
      <w:r w:rsidRPr="005B7E9A">
        <w:rPr>
          <w:rFonts w:ascii="Times New Roman" w:eastAsia="Calibri" w:hAnsi="Times New Roman" w:cs="Times New Roman"/>
          <w:sz w:val="28"/>
          <w:szCs w:val="28"/>
          <w:lang w:val="uk-UA" w:bidi="ru-RU"/>
        </w:rPr>
        <w:t xml:space="preserve"> між серверами, який також розбивається на два потоки.</w:t>
      </w:r>
    </w:p>
    <w:p w:rsidR="005B7E9A" w:rsidRPr="005B7E9A" w:rsidRDefault="005B7E9A" w:rsidP="005B7E9A">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lang w:val="uk-UA"/>
        </w:rPr>
        <w:t xml:space="preserve">           </w:t>
      </w:r>
      <w:r w:rsidRPr="005B7E9A">
        <w:rPr>
          <w:rFonts w:ascii="Times New Roman" w:eastAsia="Calibri" w:hAnsi="Times New Roman" w:cs="Times New Roman"/>
          <w:sz w:val="28"/>
          <w:szCs w:val="28"/>
          <w:lang w:val="uk-UA" w:bidi="ru-RU"/>
        </w:rPr>
        <w:t>У першому варіанті архітектури (</w:t>
      </w:r>
      <w:r>
        <w:rPr>
          <w:rFonts w:ascii="Times New Roman" w:eastAsia="Calibri" w:hAnsi="Times New Roman" w:cs="Times New Roman"/>
          <w:sz w:val="28"/>
          <w:szCs w:val="28"/>
          <w:lang w:val="uk-UA" w:bidi="ru-RU"/>
        </w:rPr>
        <w:t>рис.1</w:t>
      </w:r>
      <w:r w:rsidRPr="005B7E9A">
        <w:rPr>
          <w:rFonts w:ascii="Times New Roman" w:eastAsia="Calibri" w:hAnsi="Times New Roman" w:cs="Times New Roman"/>
          <w:sz w:val="28"/>
          <w:szCs w:val="28"/>
          <w:lang w:val="uk-UA" w:bidi="ru-RU"/>
        </w:rPr>
        <w:t xml:space="preserve">) заявки клієнтів надходять тільки на активний сервер </w:t>
      </w:r>
      <m:oMath>
        <m:sSub>
          <m:sSubPr>
            <m:ctrlPr>
              <w:rPr>
                <w:rFonts w:ascii="Cambria Math" w:eastAsia="Calibri" w:hAnsi="Cambria Math" w:cs="Times New Roman"/>
                <w:i/>
                <w:sz w:val="28"/>
                <w:szCs w:val="28"/>
                <w:lang w:val="uk-UA" w:bidi="ru-RU"/>
              </w:rPr>
            </m:ctrlPr>
          </m:sSubPr>
          <m:e>
            <m:r>
              <w:rPr>
                <w:rFonts w:ascii="Cambria Math" w:eastAsia="Calibri" w:hAnsi="Cambria Math" w:cs="Times New Roman"/>
                <w:sz w:val="28"/>
                <w:szCs w:val="28"/>
                <w:lang w:val="uk-UA" w:bidi="ru-RU"/>
              </w:rPr>
              <m:t>C</m:t>
            </m:r>
          </m:e>
          <m:sub>
            <m:r>
              <w:rPr>
                <w:rFonts w:ascii="Cambria Math" w:eastAsia="Calibri" w:hAnsi="Cambria Math" w:cs="Times New Roman"/>
                <w:sz w:val="28"/>
                <w:szCs w:val="28"/>
                <w:lang w:val="uk-UA" w:bidi="ru-RU"/>
              </w:rPr>
              <m:t>1</m:t>
            </m:r>
          </m:sub>
        </m:sSub>
      </m:oMath>
      <w:r w:rsidRPr="005B7E9A">
        <w:rPr>
          <w:rFonts w:ascii="Times New Roman" w:eastAsia="Calibri" w:hAnsi="Times New Roman" w:cs="Times New Roman"/>
          <w:sz w:val="28"/>
          <w:szCs w:val="28"/>
          <w:lang w:val="uk-UA" w:bidi="ru-RU"/>
        </w:rPr>
        <w:t xml:space="preserve">. Другий сервер </w:t>
      </w:r>
      <m:oMath>
        <m:sSub>
          <m:sSubPr>
            <m:ctrlPr>
              <w:rPr>
                <w:rFonts w:ascii="Cambria Math" w:eastAsia="Calibri" w:hAnsi="Cambria Math" w:cs="Times New Roman"/>
                <w:i/>
                <w:sz w:val="28"/>
                <w:szCs w:val="28"/>
                <w:lang w:val="uk-UA" w:bidi="ru-RU"/>
              </w:rPr>
            </m:ctrlPr>
          </m:sSubPr>
          <m:e>
            <m:r>
              <w:rPr>
                <w:rFonts w:ascii="Cambria Math" w:eastAsia="Calibri" w:hAnsi="Cambria Math" w:cs="Times New Roman"/>
                <w:sz w:val="28"/>
                <w:szCs w:val="28"/>
                <w:lang w:val="uk-UA" w:bidi="ru-RU"/>
              </w:rPr>
              <m:t>C</m:t>
            </m:r>
          </m:e>
          <m:sub>
            <m:r>
              <w:rPr>
                <w:rFonts w:ascii="Cambria Math" w:eastAsia="Calibri" w:hAnsi="Cambria Math" w:cs="Times New Roman"/>
                <w:sz w:val="28"/>
                <w:szCs w:val="28"/>
                <w:lang w:val="uk-UA" w:bidi="ru-RU"/>
              </w:rPr>
              <m:t>2</m:t>
            </m:r>
          </m:sub>
        </m:sSub>
      </m:oMath>
      <w:r w:rsidRPr="005B7E9A">
        <w:rPr>
          <w:rFonts w:ascii="Times New Roman" w:eastAsia="Calibri" w:hAnsi="Times New Roman" w:cs="Times New Roman"/>
          <w:sz w:val="28"/>
          <w:szCs w:val="28"/>
          <w:lang w:val="uk-UA" w:bidi="ru-RU"/>
        </w:rPr>
        <w:t xml:space="preserve"> є повним дзеркалом першого, тобто через встановлений час </w:t>
      </w:r>
      <m:oMath>
        <m:r>
          <w:rPr>
            <w:rFonts w:ascii="Cambria Math" w:eastAsia="Calibri" w:hAnsi="Cambria Math" w:cs="Times New Roman"/>
            <w:sz w:val="28"/>
            <w:szCs w:val="28"/>
            <w:lang w:val="uk-UA" w:bidi="ru-RU"/>
          </w:rPr>
          <m:t>t</m:t>
        </m:r>
      </m:oMath>
      <w:r w:rsidRPr="005B7E9A">
        <w:rPr>
          <w:rFonts w:ascii="Times New Roman" w:eastAsia="Calibri" w:hAnsi="Times New Roman" w:cs="Times New Roman"/>
          <w:sz w:val="28"/>
          <w:szCs w:val="28"/>
          <w:lang w:val="uk-UA" w:bidi="ru-RU"/>
        </w:rPr>
        <w:t xml:space="preserve">, інформація, що </w:t>
      </w:r>
      <w:r w:rsidRPr="005B7E9A">
        <w:rPr>
          <w:rFonts w:ascii="Times New Roman" w:eastAsia="Calibri" w:hAnsi="Times New Roman" w:cs="Times New Roman"/>
          <w:sz w:val="28"/>
          <w:szCs w:val="28"/>
          <w:lang w:val="uk-UA"/>
        </w:rPr>
        <w:t>надходить</w:t>
      </w:r>
      <w:r w:rsidRPr="005B7E9A">
        <w:rPr>
          <w:rFonts w:ascii="Times New Roman" w:eastAsia="Calibri" w:hAnsi="Times New Roman" w:cs="Times New Roman"/>
          <w:sz w:val="28"/>
          <w:szCs w:val="28"/>
          <w:lang w:val="uk-UA" w:bidi="ru-RU"/>
        </w:rPr>
        <w:t xml:space="preserve"> на сервер </w:t>
      </w:r>
      <m:oMath>
        <m:sSub>
          <m:sSubPr>
            <m:ctrlPr>
              <w:rPr>
                <w:rFonts w:ascii="Cambria Math" w:eastAsia="Calibri" w:hAnsi="Cambria Math" w:cs="Times New Roman"/>
                <w:i/>
                <w:sz w:val="28"/>
                <w:szCs w:val="28"/>
                <w:lang w:val="uk-UA" w:bidi="ru-RU"/>
              </w:rPr>
            </m:ctrlPr>
          </m:sSubPr>
          <m:e>
            <m:r>
              <w:rPr>
                <w:rFonts w:ascii="Cambria Math" w:eastAsia="Calibri" w:hAnsi="Cambria Math" w:cs="Times New Roman"/>
                <w:sz w:val="28"/>
                <w:szCs w:val="28"/>
                <w:lang w:val="uk-UA" w:bidi="ru-RU"/>
              </w:rPr>
              <m:t>C</m:t>
            </m:r>
          </m:e>
          <m:sub>
            <m:r>
              <w:rPr>
                <w:rFonts w:ascii="Cambria Math" w:eastAsia="Calibri" w:hAnsi="Cambria Math" w:cs="Times New Roman"/>
                <w:sz w:val="28"/>
                <w:szCs w:val="28"/>
                <w:lang w:val="uk-UA" w:bidi="ru-RU"/>
              </w:rPr>
              <m:t>1</m:t>
            </m:r>
          </m:sub>
        </m:sSub>
      </m:oMath>
      <w:r w:rsidRPr="005B7E9A">
        <w:rPr>
          <w:rFonts w:ascii="Times New Roman" w:eastAsia="Calibri" w:hAnsi="Times New Roman" w:cs="Times New Roman"/>
          <w:sz w:val="28"/>
          <w:szCs w:val="28"/>
          <w:lang w:val="uk-UA" w:bidi="ru-RU"/>
        </w:rPr>
        <w:t xml:space="preserve"> повністю копіюється на сервер </w:t>
      </w:r>
      <m:oMath>
        <m:sSub>
          <m:sSubPr>
            <m:ctrlPr>
              <w:rPr>
                <w:rFonts w:ascii="Cambria Math" w:eastAsia="Calibri" w:hAnsi="Cambria Math" w:cs="Times New Roman"/>
                <w:i/>
                <w:sz w:val="28"/>
                <w:szCs w:val="28"/>
                <w:lang w:val="uk-UA" w:bidi="ru-RU"/>
              </w:rPr>
            </m:ctrlPr>
          </m:sSubPr>
          <m:e>
            <m:r>
              <w:rPr>
                <w:rFonts w:ascii="Cambria Math" w:eastAsia="Calibri" w:hAnsi="Cambria Math" w:cs="Times New Roman"/>
                <w:sz w:val="28"/>
                <w:szCs w:val="28"/>
                <w:lang w:val="uk-UA" w:bidi="ru-RU"/>
              </w:rPr>
              <m:t>C</m:t>
            </m:r>
          </m:e>
          <m:sub>
            <m:r>
              <w:rPr>
                <w:rFonts w:ascii="Cambria Math" w:eastAsia="Calibri" w:hAnsi="Cambria Math" w:cs="Times New Roman"/>
                <w:sz w:val="28"/>
                <w:szCs w:val="28"/>
                <w:lang w:val="uk-UA" w:bidi="ru-RU"/>
              </w:rPr>
              <m:t>2</m:t>
            </m:r>
          </m:sub>
        </m:sSub>
      </m:oMath>
      <w:r w:rsidRPr="005B7E9A">
        <w:rPr>
          <w:rFonts w:ascii="Times New Roman" w:eastAsia="Calibri" w:hAnsi="Times New Roman" w:cs="Times New Roman"/>
          <w:sz w:val="28"/>
          <w:szCs w:val="28"/>
          <w:lang w:val="uk-UA" w:bidi="ru-RU"/>
        </w:rPr>
        <w:t>.</w:t>
      </w:r>
    </w:p>
    <w:p w:rsidR="005B7E9A" w:rsidRPr="005B7E9A" w:rsidRDefault="005B7E9A" w:rsidP="005B7E9A">
      <w:pPr>
        <w:spacing w:after="0" w:line="360" w:lineRule="auto"/>
        <w:ind w:firstLine="851"/>
        <w:jc w:val="center"/>
        <w:rPr>
          <w:rFonts w:ascii="Times New Roman" w:eastAsia="Calibri" w:hAnsi="Times New Roman" w:cs="Times New Roman"/>
          <w:sz w:val="28"/>
          <w:szCs w:val="28"/>
        </w:rPr>
      </w:pPr>
      <w:r w:rsidRPr="005B7E9A">
        <w:rPr>
          <w:rFonts w:ascii="Times New Roman" w:eastAsia="Calibri" w:hAnsi="Times New Roman" w:cs="Times New Roman"/>
          <w:noProof/>
          <w:sz w:val="28"/>
          <w:szCs w:val="28"/>
          <w:lang w:eastAsia="ru-RU"/>
        </w:rPr>
        <w:drawing>
          <wp:inline distT="0" distB="0" distL="0" distR="0" wp14:anchorId="4C17AAAD" wp14:editId="42FB8218">
            <wp:extent cx="3712210" cy="2028190"/>
            <wp:effectExtent l="19050" t="0" r="2540" b="0"/>
            <wp:docPr id="3" name="Рисунок 4" descr="C:\DOCUME~1\366E~1\LOCALS~1\Temp\FineReader11.0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1\366E~1\LOCALS~1\Temp\FineReader11.00\media\image4.jpeg"/>
                    <pic:cNvPicPr>
                      <a:picLocks noChangeAspect="1" noChangeArrowheads="1"/>
                    </pic:cNvPicPr>
                  </pic:nvPicPr>
                  <pic:blipFill>
                    <a:blip r:embed="rId8" cstate="print"/>
                    <a:srcRect/>
                    <a:stretch>
                      <a:fillRect/>
                    </a:stretch>
                  </pic:blipFill>
                  <pic:spPr bwMode="auto">
                    <a:xfrm>
                      <a:off x="0" y="0"/>
                      <a:ext cx="3712210" cy="2028190"/>
                    </a:xfrm>
                    <a:prstGeom prst="rect">
                      <a:avLst/>
                    </a:prstGeom>
                    <a:noFill/>
                    <a:ln w="9525">
                      <a:noFill/>
                      <a:miter lim="800000"/>
                      <a:headEnd/>
                      <a:tailEnd/>
                    </a:ln>
                  </pic:spPr>
                </pic:pic>
              </a:graphicData>
            </a:graphic>
          </wp:inline>
        </w:drawing>
      </w:r>
    </w:p>
    <w:p w:rsidR="005B7E9A" w:rsidRPr="005B7E9A" w:rsidRDefault="005B7E9A" w:rsidP="005B7E9A">
      <w:pPr>
        <w:spacing w:after="0" w:line="360" w:lineRule="auto"/>
        <w:jc w:val="center"/>
        <w:rPr>
          <w:rFonts w:ascii="Times New Roman" w:eastAsia="Calibri" w:hAnsi="Times New Roman" w:cs="Times New Roman"/>
          <w:i/>
          <w:sz w:val="24"/>
          <w:szCs w:val="24"/>
        </w:rPr>
      </w:pPr>
      <w:bookmarkStart w:id="3" w:name="_Ref389092104"/>
      <w:r w:rsidRPr="005B7E9A">
        <w:rPr>
          <w:rFonts w:ascii="Times New Roman" w:eastAsia="Calibri" w:hAnsi="Times New Roman" w:cs="Times New Roman"/>
          <w:i/>
          <w:sz w:val="24"/>
          <w:szCs w:val="24"/>
        </w:rPr>
        <w:t xml:space="preserve">Рис. </w:t>
      </w:r>
      <w:bookmarkEnd w:id="3"/>
      <w:r w:rsidRPr="005B7E9A">
        <w:rPr>
          <w:rFonts w:ascii="Times New Roman" w:eastAsia="Calibri" w:hAnsi="Times New Roman" w:cs="Times New Roman"/>
          <w:i/>
          <w:sz w:val="24"/>
          <w:szCs w:val="24"/>
          <w:lang w:val="uk-UA"/>
        </w:rPr>
        <w:t xml:space="preserve">1 </w:t>
      </w:r>
      <w:r w:rsidRPr="005B7E9A">
        <w:rPr>
          <w:rFonts w:ascii="Times New Roman" w:eastAsia="Calibri" w:hAnsi="Times New Roman" w:cs="Times New Roman"/>
          <w:i/>
          <w:sz w:val="24"/>
          <w:szCs w:val="24"/>
          <w:lang w:val="uk-UA" w:bidi="ru-RU"/>
        </w:rPr>
        <w:t>Перший варіант архітектури з одним активним сервером</w:t>
      </w:r>
    </w:p>
    <w:p w:rsidR="005B7E9A" w:rsidRPr="005B7E9A" w:rsidRDefault="005B7E9A" w:rsidP="005B7E9A">
      <w:pPr>
        <w:spacing w:after="0" w:line="360" w:lineRule="auto"/>
        <w:ind w:firstLine="851"/>
        <w:jc w:val="both"/>
        <w:rPr>
          <w:rFonts w:ascii="Times New Roman" w:eastAsia="Calibri" w:hAnsi="Times New Roman" w:cs="Times New Roman"/>
          <w:sz w:val="28"/>
          <w:szCs w:val="28"/>
        </w:rPr>
      </w:pPr>
      <w:r w:rsidRPr="005B7E9A">
        <w:rPr>
          <w:rFonts w:ascii="Times New Roman" w:eastAsia="Calibri" w:hAnsi="Times New Roman" w:cs="Times New Roman"/>
          <w:sz w:val="28"/>
          <w:szCs w:val="28"/>
          <w:lang w:val="uk-UA" w:bidi="ru-RU"/>
        </w:rPr>
        <w:t>Особливістю другого варіанту архітектури (</w:t>
      </w:r>
      <w:r>
        <w:rPr>
          <w:rFonts w:ascii="Times New Roman" w:eastAsia="Calibri" w:hAnsi="Times New Roman" w:cs="Times New Roman"/>
          <w:sz w:val="28"/>
          <w:lang w:val="uk-UA"/>
        </w:rPr>
        <w:t>рис.2</w:t>
      </w:r>
      <w:r w:rsidRPr="005B7E9A">
        <w:rPr>
          <w:rFonts w:ascii="Times New Roman" w:eastAsia="Calibri" w:hAnsi="Times New Roman" w:cs="Times New Roman"/>
          <w:sz w:val="28"/>
          <w:szCs w:val="28"/>
          <w:lang w:val="uk-UA" w:bidi="ru-RU"/>
        </w:rPr>
        <w:t xml:space="preserve">) є географічний розподіл заявок клієнтів. Заявки від клієнта </w:t>
      </w:r>
      <m:oMath>
        <m:sSub>
          <m:sSubPr>
            <m:ctrlPr>
              <w:rPr>
                <w:rFonts w:ascii="Cambria Math" w:eastAsia="Calibri" w:hAnsi="Cambria Math" w:cs="Times New Roman"/>
                <w:i/>
                <w:sz w:val="28"/>
                <w:szCs w:val="28"/>
                <w:lang w:val="uk-UA" w:bidi="ru-RU"/>
              </w:rPr>
            </m:ctrlPr>
          </m:sSubPr>
          <m:e>
            <m:r>
              <w:rPr>
                <w:rFonts w:ascii="Cambria Math" w:eastAsia="Calibri" w:hAnsi="Cambria Math" w:cs="Times New Roman"/>
                <w:sz w:val="28"/>
                <w:szCs w:val="28"/>
                <w:lang w:val="uk-UA" w:bidi="ru-RU"/>
              </w:rPr>
              <m:t>k</m:t>
            </m:r>
          </m:e>
          <m:sub>
            <m:r>
              <w:rPr>
                <w:rFonts w:ascii="Cambria Math" w:eastAsia="Calibri" w:hAnsi="Cambria Math" w:cs="Times New Roman"/>
                <w:sz w:val="28"/>
                <w:szCs w:val="28"/>
                <w:lang w:val="uk-UA" w:bidi="ru-RU"/>
              </w:rPr>
              <m:t>1</m:t>
            </m:r>
          </m:sub>
        </m:sSub>
      </m:oMath>
      <w:r w:rsidRPr="005B7E9A">
        <w:rPr>
          <w:rFonts w:ascii="Times New Roman" w:eastAsia="Calibri" w:hAnsi="Times New Roman" w:cs="Times New Roman"/>
          <w:sz w:val="28"/>
          <w:szCs w:val="28"/>
          <w:lang w:val="uk-UA" w:bidi="ru-RU"/>
        </w:rPr>
        <w:t xml:space="preserve"> надходять тільки на сервер </w:t>
      </w:r>
      <m:oMath>
        <m:sSub>
          <m:sSubPr>
            <m:ctrlPr>
              <w:rPr>
                <w:rFonts w:ascii="Cambria Math" w:eastAsia="Calibri" w:hAnsi="Cambria Math" w:cs="Times New Roman"/>
                <w:i/>
                <w:sz w:val="28"/>
                <w:szCs w:val="28"/>
                <w:lang w:val="uk-UA" w:bidi="ru-RU"/>
              </w:rPr>
            </m:ctrlPr>
          </m:sSubPr>
          <m:e>
            <m:r>
              <w:rPr>
                <w:rFonts w:ascii="Cambria Math" w:eastAsia="Calibri" w:hAnsi="Cambria Math" w:cs="Times New Roman"/>
                <w:sz w:val="28"/>
                <w:szCs w:val="28"/>
                <w:lang w:val="uk-UA" w:bidi="ru-RU"/>
              </w:rPr>
              <m:t>C</m:t>
            </m:r>
          </m:e>
          <m:sub>
            <m:r>
              <w:rPr>
                <w:rFonts w:ascii="Cambria Math" w:eastAsia="Calibri" w:hAnsi="Cambria Math" w:cs="Times New Roman"/>
                <w:sz w:val="28"/>
                <w:szCs w:val="28"/>
                <w:lang w:val="uk-UA" w:bidi="ru-RU"/>
              </w:rPr>
              <m:t>1</m:t>
            </m:r>
          </m:sub>
        </m:sSub>
      </m:oMath>
      <w:r w:rsidRPr="005B7E9A">
        <w:rPr>
          <w:rFonts w:ascii="Times New Roman" w:eastAsia="Calibri" w:hAnsi="Times New Roman" w:cs="Times New Roman"/>
          <w:sz w:val="28"/>
          <w:szCs w:val="28"/>
          <w:lang w:val="uk-UA" w:bidi="ru-RU"/>
        </w:rPr>
        <w:t xml:space="preserve">, а заявки від клієнта </w:t>
      </w:r>
      <m:oMath>
        <m:sSub>
          <m:sSubPr>
            <m:ctrlPr>
              <w:rPr>
                <w:rFonts w:ascii="Cambria Math" w:eastAsia="Calibri" w:hAnsi="Cambria Math" w:cs="Times New Roman"/>
                <w:i/>
                <w:sz w:val="28"/>
                <w:szCs w:val="28"/>
                <w:lang w:val="uk-UA" w:bidi="ru-RU"/>
              </w:rPr>
            </m:ctrlPr>
          </m:sSubPr>
          <m:e>
            <m:r>
              <w:rPr>
                <w:rFonts w:ascii="Cambria Math" w:eastAsia="Calibri" w:hAnsi="Cambria Math" w:cs="Times New Roman"/>
                <w:sz w:val="28"/>
                <w:szCs w:val="28"/>
                <w:lang w:val="uk-UA" w:bidi="ru-RU"/>
              </w:rPr>
              <m:t>k</m:t>
            </m:r>
          </m:e>
          <m:sub>
            <m:r>
              <w:rPr>
                <w:rFonts w:ascii="Cambria Math" w:eastAsia="Calibri" w:hAnsi="Cambria Math" w:cs="Times New Roman"/>
                <w:sz w:val="28"/>
                <w:szCs w:val="28"/>
                <w:lang w:val="uk-UA" w:bidi="ru-RU"/>
              </w:rPr>
              <m:t>2</m:t>
            </m:r>
          </m:sub>
        </m:sSub>
      </m:oMath>
      <w:r w:rsidRPr="005B7E9A">
        <w:rPr>
          <w:rFonts w:ascii="Times New Roman" w:eastAsia="Calibri" w:hAnsi="Times New Roman" w:cs="Times New Roman"/>
          <w:sz w:val="28"/>
          <w:szCs w:val="28"/>
          <w:lang w:val="uk-UA" w:bidi="ru-RU"/>
        </w:rPr>
        <w:t xml:space="preserve"> надходять тільки на сервер </w:t>
      </w:r>
      <m:oMath>
        <m:sSub>
          <m:sSubPr>
            <m:ctrlPr>
              <w:rPr>
                <w:rFonts w:ascii="Cambria Math" w:eastAsia="Calibri" w:hAnsi="Cambria Math" w:cs="Times New Roman"/>
                <w:i/>
                <w:sz w:val="28"/>
                <w:szCs w:val="28"/>
                <w:lang w:val="uk-UA" w:bidi="ru-RU"/>
              </w:rPr>
            </m:ctrlPr>
          </m:sSubPr>
          <m:e>
            <m:r>
              <w:rPr>
                <w:rFonts w:ascii="Cambria Math" w:eastAsia="Calibri" w:hAnsi="Cambria Math" w:cs="Times New Roman"/>
                <w:sz w:val="28"/>
                <w:szCs w:val="28"/>
                <w:lang w:val="uk-UA" w:bidi="ru-RU"/>
              </w:rPr>
              <m:t>C</m:t>
            </m:r>
          </m:e>
          <m:sub>
            <m:r>
              <w:rPr>
                <w:rFonts w:ascii="Cambria Math" w:eastAsia="Calibri" w:hAnsi="Cambria Math" w:cs="Times New Roman"/>
                <w:sz w:val="28"/>
                <w:szCs w:val="28"/>
                <w:lang w:val="uk-UA" w:bidi="ru-RU"/>
              </w:rPr>
              <m:t>2</m:t>
            </m:r>
          </m:sub>
        </m:sSub>
      </m:oMath>
      <w:r w:rsidRPr="005B7E9A">
        <w:rPr>
          <w:rFonts w:ascii="Times New Roman" w:eastAsia="Calibri" w:hAnsi="Times New Roman" w:cs="Times New Roman"/>
          <w:sz w:val="28"/>
          <w:szCs w:val="28"/>
          <w:lang w:val="uk-UA" w:bidi="ru-RU"/>
        </w:rPr>
        <w:t>. Таким чином, розвантажується трафік, тобто інтенсивність заявок зменшується, але виникає питання актуалізації даних.</w:t>
      </w:r>
    </w:p>
    <w:p w:rsidR="005B7E9A" w:rsidRPr="005B7E9A" w:rsidRDefault="005B7E9A" w:rsidP="005B7E9A">
      <w:pPr>
        <w:spacing w:after="0" w:line="360" w:lineRule="auto"/>
        <w:ind w:firstLine="851"/>
        <w:jc w:val="center"/>
        <w:rPr>
          <w:rFonts w:ascii="Times New Roman" w:eastAsia="Calibri" w:hAnsi="Times New Roman" w:cs="Times New Roman"/>
          <w:sz w:val="28"/>
          <w:szCs w:val="28"/>
        </w:rPr>
      </w:pPr>
      <w:r w:rsidRPr="005B7E9A">
        <w:rPr>
          <w:rFonts w:ascii="Times New Roman" w:eastAsia="Calibri" w:hAnsi="Times New Roman" w:cs="Times New Roman"/>
          <w:noProof/>
          <w:sz w:val="28"/>
          <w:szCs w:val="28"/>
          <w:lang w:eastAsia="ru-RU"/>
        </w:rPr>
        <w:lastRenderedPageBreak/>
        <w:drawing>
          <wp:inline distT="0" distB="0" distL="0" distR="0" wp14:anchorId="45BAA4FD" wp14:editId="245868AF">
            <wp:extent cx="3630295" cy="2073275"/>
            <wp:effectExtent l="19050" t="0" r="8255" b="0"/>
            <wp:docPr id="4" name="Рисунок 5" descr="C:\DOCUME~1\366E~1\LOCALS~1\Temp\FineReader11.00\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1\366E~1\LOCALS~1\Temp\FineReader11.00\media\image5.jpeg"/>
                    <pic:cNvPicPr>
                      <a:picLocks noChangeAspect="1" noChangeArrowheads="1"/>
                    </pic:cNvPicPr>
                  </pic:nvPicPr>
                  <pic:blipFill>
                    <a:blip r:embed="rId9" cstate="print"/>
                    <a:srcRect/>
                    <a:stretch>
                      <a:fillRect/>
                    </a:stretch>
                  </pic:blipFill>
                  <pic:spPr bwMode="auto">
                    <a:xfrm>
                      <a:off x="0" y="0"/>
                      <a:ext cx="3630295" cy="2073275"/>
                    </a:xfrm>
                    <a:prstGeom prst="rect">
                      <a:avLst/>
                    </a:prstGeom>
                    <a:noFill/>
                    <a:ln w="9525">
                      <a:noFill/>
                      <a:miter lim="800000"/>
                      <a:headEnd/>
                      <a:tailEnd/>
                    </a:ln>
                  </pic:spPr>
                </pic:pic>
              </a:graphicData>
            </a:graphic>
          </wp:inline>
        </w:drawing>
      </w:r>
    </w:p>
    <w:p w:rsidR="005B7E9A" w:rsidRPr="005B7E9A" w:rsidRDefault="005B7E9A" w:rsidP="005B7E9A">
      <w:pPr>
        <w:spacing w:after="0" w:line="360" w:lineRule="auto"/>
        <w:jc w:val="center"/>
        <w:rPr>
          <w:rFonts w:ascii="Times New Roman" w:eastAsia="Calibri" w:hAnsi="Times New Roman" w:cs="Times New Roman"/>
          <w:i/>
          <w:sz w:val="24"/>
          <w:szCs w:val="24"/>
        </w:rPr>
      </w:pPr>
      <w:bookmarkStart w:id="4" w:name="_Ref389092148"/>
      <w:r w:rsidRPr="005B7E9A">
        <w:rPr>
          <w:rFonts w:ascii="Times New Roman" w:eastAsia="Calibri" w:hAnsi="Times New Roman" w:cs="Times New Roman"/>
          <w:i/>
          <w:sz w:val="24"/>
          <w:szCs w:val="24"/>
        </w:rPr>
        <w:t xml:space="preserve">Рис. </w:t>
      </w:r>
      <w:bookmarkEnd w:id="4"/>
      <w:r w:rsidRPr="005B7E9A">
        <w:rPr>
          <w:rFonts w:ascii="Times New Roman" w:eastAsia="Calibri" w:hAnsi="Times New Roman" w:cs="Times New Roman"/>
          <w:i/>
          <w:sz w:val="24"/>
          <w:szCs w:val="24"/>
          <w:lang w:val="uk-UA"/>
        </w:rPr>
        <w:t xml:space="preserve">2 </w:t>
      </w:r>
      <w:r w:rsidRPr="005B7E9A">
        <w:rPr>
          <w:rFonts w:ascii="Times New Roman" w:eastAsia="Calibri" w:hAnsi="Times New Roman" w:cs="Times New Roman"/>
          <w:i/>
          <w:sz w:val="24"/>
          <w:szCs w:val="24"/>
          <w:lang w:val="uk-UA" w:bidi="ru-RU"/>
        </w:rPr>
        <w:t>Другий варіант архітектури з географічним розподілом заявок клієнтів</w:t>
      </w:r>
    </w:p>
    <w:p w:rsidR="005B7E9A" w:rsidRPr="005B7E9A" w:rsidRDefault="005B7E9A" w:rsidP="005B7E9A">
      <w:pPr>
        <w:spacing w:after="0" w:line="360" w:lineRule="auto"/>
        <w:jc w:val="both"/>
        <w:rPr>
          <w:rFonts w:ascii="Times New Roman" w:eastAsia="Calibri" w:hAnsi="Times New Roman" w:cs="Times New Roman"/>
          <w:sz w:val="28"/>
          <w:lang w:val="uk-UA"/>
        </w:rPr>
      </w:pPr>
    </w:p>
    <w:p w:rsidR="005B7E9A" w:rsidRPr="005B7E9A" w:rsidRDefault="005B7E9A" w:rsidP="005B7E9A">
      <w:pPr>
        <w:spacing w:after="0" w:line="360" w:lineRule="auto"/>
        <w:ind w:firstLine="851"/>
        <w:jc w:val="both"/>
        <w:rPr>
          <w:rFonts w:ascii="Times New Roman" w:eastAsia="Calibri" w:hAnsi="Times New Roman" w:cs="Times New Roman"/>
          <w:sz w:val="28"/>
          <w:szCs w:val="28"/>
        </w:rPr>
      </w:pPr>
      <w:r w:rsidRPr="005B7E9A">
        <w:rPr>
          <w:rFonts w:ascii="Times New Roman" w:eastAsia="Calibri" w:hAnsi="Times New Roman" w:cs="Times New Roman"/>
          <w:sz w:val="28"/>
          <w:szCs w:val="28"/>
          <w:lang w:val="uk-UA"/>
        </w:rPr>
        <w:t xml:space="preserve">Для побудови та дослідження моделей систем масового обслуговування використовувалися засоби інженерно-програмного пакету </w:t>
      </w:r>
      <w:r w:rsidRPr="005B7E9A">
        <w:rPr>
          <w:rFonts w:ascii="Times New Roman" w:eastAsia="Calibri" w:hAnsi="Times New Roman" w:cs="Times New Roman"/>
          <w:sz w:val="28"/>
          <w:szCs w:val="28"/>
          <w:lang w:val="en-US"/>
        </w:rPr>
        <w:t>MATLAB</w:t>
      </w:r>
      <w:r w:rsidRPr="005B7E9A">
        <w:rPr>
          <w:rFonts w:ascii="Times New Roman" w:eastAsia="Calibri" w:hAnsi="Times New Roman" w:cs="Times New Roman"/>
          <w:sz w:val="28"/>
          <w:szCs w:val="28"/>
        </w:rPr>
        <w:t>.</w:t>
      </w:r>
      <w:r w:rsidRPr="005B7E9A">
        <w:rPr>
          <w:rFonts w:ascii="Times New Roman" w:eastAsia="Calibri" w:hAnsi="Times New Roman" w:cs="Times New Roman"/>
          <w:sz w:val="28"/>
          <w:szCs w:val="28"/>
          <w:lang w:val="uk-UA"/>
        </w:rPr>
        <w:t xml:space="preserve"> Процес побудови моделі </w:t>
      </w:r>
      <w:r w:rsidR="00A70FD3">
        <w:rPr>
          <w:rFonts w:ascii="Times New Roman" w:eastAsia="Calibri" w:hAnsi="Times New Roman" w:cs="Times New Roman"/>
          <w:sz w:val="28"/>
          <w:szCs w:val="28"/>
          <w:lang w:val="uk-UA"/>
        </w:rPr>
        <w:t xml:space="preserve">розглянутий </w:t>
      </w:r>
      <w:r w:rsidRPr="005B7E9A">
        <w:rPr>
          <w:rFonts w:ascii="Times New Roman" w:eastAsia="Calibri" w:hAnsi="Times New Roman" w:cs="Times New Roman"/>
          <w:sz w:val="28"/>
          <w:szCs w:val="28"/>
          <w:lang w:val="uk-UA"/>
        </w:rPr>
        <w:t>на основі простої однофазної одно канальної СМО з обмеженою чергою і зворотнім зв</w:t>
      </w:r>
      <w:r w:rsidRPr="005B7E9A">
        <w:rPr>
          <w:rFonts w:ascii="Times New Roman" w:eastAsia="Calibri" w:hAnsi="Times New Roman" w:cs="Times New Roman"/>
          <w:sz w:val="28"/>
          <w:szCs w:val="28"/>
        </w:rPr>
        <w:t>’</w:t>
      </w:r>
      <w:r w:rsidRPr="005B7E9A">
        <w:rPr>
          <w:rFonts w:ascii="Times New Roman" w:eastAsia="Calibri" w:hAnsi="Times New Roman" w:cs="Times New Roman"/>
          <w:sz w:val="28"/>
          <w:szCs w:val="28"/>
          <w:lang w:val="uk-UA"/>
        </w:rPr>
        <w:t>язком. Потоки заявок і обслуговування мають показниковий закон розподілу М/М/1</w:t>
      </w:r>
      <w:r w:rsidRPr="005B7E9A">
        <w:rPr>
          <w:rFonts w:ascii="Times New Roman" w:eastAsia="Calibri" w:hAnsi="Times New Roman" w:cs="Times New Roman"/>
          <w:sz w:val="28"/>
          <w:szCs w:val="28"/>
        </w:rPr>
        <w:t>.</w:t>
      </w:r>
    </w:p>
    <w:p w:rsidR="00A70FD3" w:rsidRDefault="00A70FD3" w:rsidP="00A70FD3">
      <w:pPr>
        <w:spacing w:after="0" w:line="360" w:lineRule="auto"/>
        <w:ind w:left="-270" w:firstLine="851"/>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 наведеними варіантами архітектури побудовані моделі</w:t>
      </w:r>
      <w:r w:rsidRPr="00A70FD3">
        <w:rPr>
          <w:rFonts w:ascii="Times New Roman" w:eastAsia="Calibri" w:hAnsi="Times New Roman" w:cs="Times New Roman"/>
          <w:i/>
          <w:sz w:val="28"/>
          <w:szCs w:val="28"/>
          <w:lang w:val="uk-UA"/>
        </w:rPr>
        <w:t xml:space="preserve"> а</w:t>
      </w:r>
      <w:r>
        <w:rPr>
          <w:rFonts w:ascii="Times New Roman" w:eastAsia="Calibri" w:hAnsi="Times New Roman" w:cs="Times New Roman"/>
          <w:sz w:val="28"/>
          <w:szCs w:val="28"/>
          <w:lang w:val="uk-UA"/>
        </w:rPr>
        <w:t xml:space="preserve"> та </w:t>
      </w:r>
      <w:r w:rsidRPr="00A70FD3">
        <w:rPr>
          <w:rFonts w:ascii="Times New Roman" w:eastAsia="Calibri" w:hAnsi="Times New Roman" w:cs="Times New Roman"/>
          <w:i/>
          <w:sz w:val="28"/>
          <w:szCs w:val="28"/>
          <w:lang w:val="uk-UA"/>
        </w:rPr>
        <w:t>в</w:t>
      </w:r>
    </w:p>
    <w:p w:rsidR="00A70FD3" w:rsidRDefault="00A70FD3" w:rsidP="00A70FD3">
      <w:pPr>
        <w:spacing w:after="0" w:line="360" w:lineRule="auto"/>
        <w:ind w:left="-270" w:firstLine="851"/>
        <w:jc w:val="both"/>
        <w:rPr>
          <w:rFonts w:ascii="Times New Roman" w:eastAsia="Calibri" w:hAnsi="Times New Roman" w:cs="Times New Roman"/>
          <w:sz w:val="28"/>
          <w:szCs w:val="28"/>
          <w:lang w:val="uk-UA"/>
        </w:rPr>
      </w:pPr>
    </w:p>
    <w:p w:rsidR="00A70FD3" w:rsidRPr="005B7E9A" w:rsidRDefault="00A70FD3" w:rsidP="00A70FD3">
      <w:pPr>
        <w:spacing w:after="0" w:line="360" w:lineRule="auto"/>
        <w:ind w:firstLine="851"/>
        <w:rPr>
          <w:rFonts w:ascii="Times New Roman" w:eastAsia="Calibri" w:hAnsi="Times New Roman" w:cs="Times New Roman"/>
          <w:sz w:val="28"/>
          <w:szCs w:val="28"/>
          <w:lang w:val="uk-UA"/>
        </w:rPr>
      </w:pPr>
      <w:r w:rsidRPr="00DD6943">
        <w:rPr>
          <w:noProof/>
          <w:lang w:eastAsia="ru-RU"/>
        </w:rPr>
        <w:drawing>
          <wp:inline distT="0" distB="0" distL="0" distR="0" wp14:anchorId="21A71046" wp14:editId="21281FB4">
            <wp:extent cx="5539740" cy="2452336"/>
            <wp:effectExtent l="0" t="0" r="3810" b="5715"/>
            <wp:docPr id="932" name="Рисунок 2" descr="C:\Documents and Settings\Ирочка\Мои документы\Dropbox\Диплом 28.03\ТЕКСТОВКА\модель СМ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Ирочка\Мои документы\Dropbox\Диплом 28.03\ТЕКСТОВКА\модель СМО.jpg"/>
                    <pic:cNvPicPr>
                      <a:picLocks noChangeAspect="1" noChangeArrowheads="1"/>
                    </pic:cNvPicPr>
                  </pic:nvPicPr>
                  <pic:blipFill>
                    <a:blip r:embed="rId10" cstate="print"/>
                    <a:srcRect/>
                    <a:stretch>
                      <a:fillRect/>
                    </a:stretch>
                  </pic:blipFill>
                  <pic:spPr bwMode="auto">
                    <a:xfrm>
                      <a:off x="0" y="0"/>
                      <a:ext cx="5591842" cy="2475401"/>
                    </a:xfrm>
                    <a:prstGeom prst="rect">
                      <a:avLst/>
                    </a:prstGeom>
                    <a:noFill/>
                    <a:ln w="9525">
                      <a:noFill/>
                      <a:miter lim="800000"/>
                      <a:headEnd/>
                      <a:tailEnd/>
                    </a:ln>
                  </pic:spPr>
                </pic:pic>
              </a:graphicData>
            </a:graphic>
          </wp:inline>
        </w:drawing>
      </w:r>
    </w:p>
    <w:p w:rsidR="00A70FD3" w:rsidRPr="00A70FD3" w:rsidRDefault="00A70FD3" w:rsidP="00A70FD3">
      <w:pPr>
        <w:spacing w:after="200" w:line="240" w:lineRule="auto"/>
        <w:jc w:val="center"/>
        <w:rPr>
          <w:rFonts w:ascii="Times New Roman" w:eastAsia="Calibri" w:hAnsi="Times New Roman" w:cs="Times New Roman"/>
          <w:bCs/>
          <w:i/>
          <w:sz w:val="24"/>
          <w:szCs w:val="24"/>
          <w:lang w:val="uk-UA"/>
        </w:rPr>
      </w:pPr>
      <w:r w:rsidRPr="00A70FD3">
        <w:rPr>
          <w:rFonts w:ascii="Times New Roman" w:eastAsia="Calibri" w:hAnsi="Times New Roman" w:cs="Times New Roman"/>
          <w:bCs/>
          <w:i/>
          <w:sz w:val="24"/>
          <w:szCs w:val="24"/>
        </w:rPr>
        <w:t>Рис.</w:t>
      </w:r>
      <w:r w:rsidRPr="00A70FD3">
        <w:rPr>
          <w:rFonts w:ascii="Times New Roman" w:eastAsia="Calibri" w:hAnsi="Times New Roman" w:cs="Times New Roman"/>
          <w:bCs/>
          <w:i/>
          <w:sz w:val="24"/>
          <w:szCs w:val="24"/>
          <w:lang w:val="uk-UA"/>
        </w:rPr>
        <w:t>а  Модель СМО з одним активним сервером</w:t>
      </w:r>
    </w:p>
    <w:p w:rsidR="00A70FD3" w:rsidRDefault="00A70FD3" w:rsidP="00A70FD3">
      <w:pPr>
        <w:pStyle w:val="a7"/>
        <w:jc w:val="center"/>
        <w:rPr>
          <w:rFonts w:cs="Times New Roman"/>
          <w:b w:val="0"/>
          <w:i/>
          <w:color w:val="auto"/>
          <w:sz w:val="24"/>
          <w:szCs w:val="24"/>
          <w:lang w:val="uk-UA"/>
        </w:rPr>
      </w:pPr>
      <w:r w:rsidRPr="00DD6943">
        <w:object w:dxaOrig="22547" w:dyaOrig="118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267pt" o:ole="">
            <v:imagedata r:id="rId11" o:title=""/>
          </v:shape>
          <o:OLEObject Type="Embed" ProgID="Visio.Drawing.11" ShapeID="_x0000_i1025" DrawAspect="Content" ObjectID="_1493722145" r:id="rId12"/>
        </w:object>
      </w:r>
      <w:r w:rsidRPr="00A70FD3">
        <w:rPr>
          <w:rFonts w:cs="Times New Roman"/>
          <w:sz w:val="28"/>
          <w:szCs w:val="28"/>
          <w:lang w:val="uk-UA"/>
        </w:rPr>
        <w:t xml:space="preserve"> </w:t>
      </w:r>
      <w:r>
        <w:rPr>
          <w:rFonts w:cs="Times New Roman"/>
          <w:b w:val="0"/>
          <w:i/>
          <w:color w:val="auto"/>
          <w:sz w:val="24"/>
          <w:szCs w:val="24"/>
          <w:lang w:val="uk-UA"/>
        </w:rPr>
        <w:t>Рис.в</w:t>
      </w:r>
      <w:r w:rsidRPr="00A70FD3">
        <w:rPr>
          <w:rFonts w:cs="Times New Roman"/>
          <w:b w:val="0"/>
          <w:i/>
          <w:color w:val="auto"/>
          <w:sz w:val="24"/>
          <w:szCs w:val="24"/>
          <w:lang w:val="uk-UA"/>
        </w:rPr>
        <w:t xml:space="preserve"> Модель СМО з географічним розділенням заявок від клієнтів</w:t>
      </w:r>
    </w:p>
    <w:p w:rsidR="00077914" w:rsidRPr="00077914" w:rsidRDefault="00077914" w:rsidP="00077914">
      <w:pPr>
        <w:rPr>
          <w:lang w:val="uk-UA"/>
        </w:rPr>
      </w:pPr>
    </w:p>
    <w:p w:rsidR="00077914" w:rsidRPr="00077914" w:rsidRDefault="00077914" w:rsidP="00077914">
      <w:pPr>
        <w:spacing w:after="0" w:line="360" w:lineRule="auto"/>
        <w:ind w:firstLine="851"/>
        <w:jc w:val="both"/>
        <w:rPr>
          <w:rFonts w:ascii="Times New Roman" w:eastAsia="Calibri" w:hAnsi="Times New Roman" w:cs="Times New Roman"/>
          <w:b/>
          <w:sz w:val="28"/>
          <w:szCs w:val="28"/>
        </w:rPr>
      </w:pPr>
      <w:r w:rsidRPr="00077914">
        <w:rPr>
          <w:rFonts w:ascii="Times New Roman" w:eastAsia="Calibri" w:hAnsi="Times New Roman" w:cs="Times New Roman"/>
          <w:sz w:val="28"/>
          <w:szCs w:val="28"/>
        </w:rPr>
        <w:t>Таким чином, була побудована модель СМО, що характеризується наступними параметрами (</w:t>
      </w:r>
      <w:r w:rsidRPr="00077914">
        <w:rPr>
          <w:rFonts w:ascii="Times New Roman" w:eastAsia="Calibri" w:hAnsi="Times New Roman" w:cs="Times New Roman"/>
          <w:sz w:val="28"/>
        </w:rPr>
        <w:fldChar w:fldCharType="begin"/>
      </w:r>
      <w:r w:rsidRPr="00077914">
        <w:rPr>
          <w:rFonts w:ascii="Times New Roman" w:eastAsia="Calibri" w:hAnsi="Times New Roman" w:cs="Times New Roman"/>
          <w:sz w:val="28"/>
        </w:rPr>
        <w:instrText xml:space="preserve"> REF _Ref388252180 \h  \* MERGEFORMAT </w:instrText>
      </w:r>
      <w:r w:rsidRPr="00077914">
        <w:rPr>
          <w:rFonts w:ascii="Times New Roman" w:eastAsia="Calibri" w:hAnsi="Times New Roman" w:cs="Times New Roman"/>
          <w:sz w:val="28"/>
        </w:rPr>
      </w:r>
      <w:r w:rsidRPr="00077914">
        <w:rPr>
          <w:rFonts w:ascii="Times New Roman" w:eastAsia="Calibri" w:hAnsi="Times New Roman" w:cs="Times New Roman"/>
          <w:sz w:val="28"/>
        </w:rPr>
        <w:fldChar w:fldCharType="separate"/>
      </w:r>
      <w:r w:rsidRPr="00077914">
        <w:rPr>
          <w:rFonts w:ascii="Times New Roman" w:eastAsia="Calibri" w:hAnsi="Times New Roman" w:cs="Times New Roman"/>
          <w:sz w:val="28"/>
          <w:szCs w:val="28"/>
          <w:lang w:val="uk-UA"/>
        </w:rPr>
        <w:t>Таблиця</w:t>
      </w:r>
      <w:r w:rsidRPr="00077914">
        <w:rPr>
          <w:rFonts w:ascii="Times New Roman" w:eastAsia="Calibri" w:hAnsi="Times New Roman" w:cs="Times New Roman"/>
          <w:sz w:val="28"/>
          <w:szCs w:val="28"/>
        </w:rPr>
        <w:t xml:space="preserve"> </w:t>
      </w:r>
      <w:r w:rsidRPr="00077914">
        <w:rPr>
          <w:rFonts w:ascii="Times New Roman" w:eastAsia="Calibri" w:hAnsi="Times New Roman" w:cs="Times New Roman"/>
          <w:noProof/>
          <w:sz w:val="28"/>
          <w:szCs w:val="28"/>
        </w:rPr>
        <w:t>1</w:t>
      </w:r>
      <w:r w:rsidRPr="00077914">
        <w:rPr>
          <w:rFonts w:ascii="Times New Roman" w:eastAsia="Calibri" w:hAnsi="Times New Roman" w:cs="Times New Roman"/>
          <w:sz w:val="28"/>
        </w:rPr>
        <w:fldChar w:fldCharType="end"/>
      </w:r>
      <w:r w:rsidRPr="00077914">
        <w:rPr>
          <w:rFonts w:ascii="Times New Roman" w:eastAsia="Calibri" w:hAnsi="Times New Roman" w:cs="Times New Roman"/>
          <w:sz w:val="28"/>
          <w:szCs w:val="28"/>
        </w:rPr>
        <w:t>).</w:t>
      </w:r>
    </w:p>
    <w:p w:rsidR="00077914" w:rsidRPr="00077914" w:rsidRDefault="00077914" w:rsidP="00077914">
      <w:pPr>
        <w:keepNext/>
        <w:spacing w:after="200" w:line="240" w:lineRule="auto"/>
        <w:jc w:val="center"/>
        <w:rPr>
          <w:rFonts w:ascii="Times New Roman" w:eastAsia="Calibri" w:hAnsi="Times New Roman" w:cs="Times New Roman"/>
          <w:bCs/>
          <w:sz w:val="28"/>
          <w:szCs w:val="28"/>
        </w:rPr>
      </w:pPr>
      <w:bookmarkStart w:id="5" w:name="_Ref388252268"/>
      <w:bookmarkStart w:id="6" w:name="_Ref388252180"/>
      <w:r w:rsidRPr="00077914">
        <w:rPr>
          <w:rFonts w:ascii="Times New Roman" w:eastAsia="Calibri" w:hAnsi="Times New Roman" w:cs="Times New Roman"/>
          <w:bCs/>
          <w:sz w:val="28"/>
          <w:szCs w:val="28"/>
        </w:rPr>
        <w:t xml:space="preserve">Таблиця </w:t>
      </w:r>
      <w:r w:rsidRPr="00077914">
        <w:rPr>
          <w:rFonts w:ascii="Times New Roman" w:eastAsia="Calibri" w:hAnsi="Times New Roman" w:cs="Times New Roman"/>
          <w:bCs/>
          <w:sz w:val="28"/>
          <w:szCs w:val="28"/>
        </w:rPr>
        <w:fldChar w:fldCharType="begin"/>
      </w:r>
      <w:r w:rsidRPr="00077914">
        <w:rPr>
          <w:rFonts w:ascii="Times New Roman" w:eastAsia="Calibri" w:hAnsi="Times New Roman" w:cs="Times New Roman"/>
          <w:bCs/>
          <w:sz w:val="28"/>
          <w:szCs w:val="28"/>
        </w:rPr>
        <w:instrText xml:space="preserve"> SEQ Таблиця \* ARABIC \s 1 </w:instrText>
      </w:r>
      <w:r w:rsidRPr="00077914">
        <w:rPr>
          <w:rFonts w:ascii="Times New Roman" w:eastAsia="Calibri" w:hAnsi="Times New Roman" w:cs="Times New Roman"/>
          <w:bCs/>
          <w:sz w:val="28"/>
          <w:szCs w:val="28"/>
        </w:rPr>
        <w:fldChar w:fldCharType="separate"/>
      </w:r>
      <w:r w:rsidRPr="00077914">
        <w:rPr>
          <w:rFonts w:ascii="Times New Roman" w:eastAsia="Calibri" w:hAnsi="Times New Roman" w:cs="Times New Roman"/>
          <w:bCs/>
          <w:noProof/>
          <w:sz w:val="28"/>
          <w:szCs w:val="28"/>
        </w:rPr>
        <w:t>1</w:t>
      </w:r>
      <w:r w:rsidRPr="00077914">
        <w:rPr>
          <w:rFonts w:ascii="Times New Roman" w:eastAsia="Calibri" w:hAnsi="Times New Roman" w:cs="Times New Roman"/>
          <w:bCs/>
          <w:sz w:val="28"/>
          <w:szCs w:val="28"/>
        </w:rPr>
        <w:fldChar w:fldCharType="end"/>
      </w:r>
      <w:bookmarkEnd w:id="5"/>
      <w:r w:rsidRPr="00077914">
        <w:rPr>
          <w:rFonts w:ascii="Times New Roman" w:eastAsia="Calibri" w:hAnsi="Times New Roman" w:cs="Times New Roman"/>
          <w:bCs/>
          <w:sz w:val="28"/>
          <w:szCs w:val="28"/>
        </w:rPr>
        <w:t>. Параметри модельованої СМО</w:t>
      </w:r>
      <w:bookmarkEnd w:id="6"/>
    </w:p>
    <w:tbl>
      <w:tblPr>
        <w:tblStyle w:val="11"/>
        <w:tblW w:w="0" w:type="auto"/>
        <w:tblCellMar>
          <w:top w:w="28" w:type="dxa"/>
          <w:bottom w:w="28" w:type="dxa"/>
        </w:tblCellMar>
        <w:tblLook w:val="04A0" w:firstRow="1" w:lastRow="0" w:firstColumn="1" w:lastColumn="0" w:noHBand="0" w:noVBand="1"/>
      </w:tblPr>
      <w:tblGrid>
        <w:gridCol w:w="4794"/>
        <w:gridCol w:w="4777"/>
      </w:tblGrid>
      <w:tr w:rsidR="00077914" w:rsidRPr="00077914" w:rsidTr="00077914">
        <w:tc>
          <w:tcPr>
            <w:tcW w:w="4927" w:type="dxa"/>
            <w:shd w:val="clear" w:color="auto" w:fill="D9D9D9"/>
          </w:tcPr>
          <w:p w:rsidR="00077914" w:rsidRPr="00077914" w:rsidRDefault="00077914" w:rsidP="00077914">
            <w:pPr>
              <w:spacing w:line="360" w:lineRule="auto"/>
              <w:jc w:val="both"/>
              <w:rPr>
                <w:rFonts w:ascii="Times New Roman" w:eastAsia="Calibri" w:hAnsi="Times New Roman" w:cs="Times New Roman"/>
                <w:b/>
                <w:sz w:val="28"/>
                <w:szCs w:val="28"/>
              </w:rPr>
            </w:pPr>
            <w:r w:rsidRPr="00077914">
              <w:rPr>
                <w:rFonts w:ascii="Times New Roman" w:eastAsia="Calibri" w:hAnsi="Times New Roman" w:cs="Times New Roman"/>
                <w:b/>
                <w:sz w:val="28"/>
                <w:szCs w:val="28"/>
              </w:rPr>
              <w:t>Параметр моделі</w:t>
            </w:r>
          </w:p>
        </w:tc>
        <w:tc>
          <w:tcPr>
            <w:tcW w:w="4927" w:type="dxa"/>
            <w:shd w:val="clear" w:color="auto" w:fill="D9D9D9"/>
          </w:tcPr>
          <w:p w:rsidR="00077914" w:rsidRPr="00077914" w:rsidRDefault="00077914" w:rsidP="00077914">
            <w:pPr>
              <w:spacing w:line="360" w:lineRule="auto"/>
              <w:jc w:val="both"/>
              <w:rPr>
                <w:rFonts w:ascii="Times New Roman" w:eastAsia="Calibri" w:hAnsi="Times New Roman" w:cs="Times New Roman"/>
                <w:b/>
                <w:sz w:val="28"/>
                <w:szCs w:val="28"/>
              </w:rPr>
            </w:pPr>
            <w:r w:rsidRPr="00077914">
              <w:rPr>
                <w:rFonts w:ascii="Times New Roman" w:eastAsia="Calibri" w:hAnsi="Times New Roman" w:cs="Times New Roman"/>
                <w:b/>
                <w:sz w:val="28"/>
                <w:szCs w:val="28"/>
              </w:rPr>
              <w:t>Значення параметра</w:t>
            </w:r>
          </w:p>
        </w:tc>
      </w:tr>
      <w:tr w:rsidR="00077914" w:rsidRPr="00077914" w:rsidTr="00B80D2B">
        <w:tc>
          <w:tcPr>
            <w:tcW w:w="4927" w:type="dxa"/>
          </w:tcPr>
          <w:p w:rsidR="00077914" w:rsidRPr="00077914" w:rsidRDefault="00077914" w:rsidP="00077914">
            <w:pPr>
              <w:spacing w:line="360" w:lineRule="auto"/>
              <w:jc w:val="both"/>
              <w:rPr>
                <w:rFonts w:ascii="Times New Roman" w:eastAsia="Calibri" w:hAnsi="Times New Roman" w:cs="Times New Roman"/>
                <w:sz w:val="28"/>
                <w:szCs w:val="28"/>
              </w:rPr>
            </w:pPr>
            <w:r w:rsidRPr="00077914">
              <w:rPr>
                <w:rFonts w:ascii="Times New Roman" w:eastAsia="Calibri" w:hAnsi="Times New Roman" w:cs="Times New Roman"/>
                <w:sz w:val="28"/>
                <w:szCs w:val="28"/>
              </w:rPr>
              <w:t>Кількість фаз, шт</w:t>
            </w:r>
          </w:p>
        </w:tc>
        <w:tc>
          <w:tcPr>
            <w:tcW w:w="4927" w:type="dxa"/>
          </w:tcPr>
          <w:p w:rsidR="00077914" w:rsidRPr="00077914" w:rsidRDefault="00077914" w:rsidP="00077914">
            <w:pPr>
              <w:spacing w:line="360" w:lineRule="auto"/>
              <w:jc w:val="both"/>
              <w:rPr>
                <w:rFonts w:ascii="Times New Roman" w:eastAsia="Calibri" w:hAnsi="Times New Roman" w:cs="Times New Roman"/>
                <w:sz w:val="28"/>
                <w:szCs w:val="28"/>
              </w:rPr>
            </w:pPr>
            <w:r w:rsidRPr="00077914">
              <w:rPr>
                <w:rFonts w:ascii="Times New Roman" w:eastAsia="Calibri" w:hAnsi="Times New Roman" w:cs="Times New Roman"/>
                <w:sz w:val="28"/>
                <w:szCs w:val="28"/>
              </w:rPr>
              <w:t>1</w:t>
            </w:r>
          </w:p>
        </w:tc>
      </w:tr>
      <w:tr w:rsidR="00077914" w:rsidRPr="00077914" w:rsidTr="00B80D2B">
        <w:tc>
          <w:tcPr>
            <w:tcW w:w="4927" w:type="dxa"/>
          </w:tcPr>
          <w:p w:rsidR="00077914" w:rsidRPr="00077914" w:rsidRDefault="00077914" w:rsidP="00077914">
            <w:pPr>
              <w:spacing w:line="360" w:lineRule="auto"/>
              <w:jc w:val="both"/>
              <w:rPr>
                <w:rFonts w:ascii="Times New Roman" w:eastAsia="Calibri" w:hAnsi="Times New Roman" w:cs="Times New Roman"/>
                <w:sz w:val="28"/>
                <w:szCs w:val="28"/>
              </w:rPr>
            </w:pPr>
            <w:r w:rsidRPr="00077914">
              <w:rPr>
                <w:rFonts w:ascii="Times New Roman" w:eastAsia="Calibri" w:hAnsi="Times New Roman" w:cs="Times New Roman"/>
                <w:sz w:val="28"/>
                <w:szCs w:val="28"/>
              </w:rPr>
              <w:t>Кількість каналів, шт</w:t>
            </w:r>
          </w:p>
        </w:tc>
        <w:tc>
          <w:tcPr>
            <w:tcW w:w="4927" w:type="dxa"/>
          </w:tcPr>
          <w:p w:rsidR="00077914" w:rsidRPr="00077914" w:rsidRDefault="00077914" w:rsidP="00077914">
            <w:pPr>
              <w:spacing w:line="360" w:lineRule="auto"/>
              <w:jc w:val="both"/>
              <w:rPr>
                <w:rFonts w:ascii="Times New Roman" w:eastAsia="Calibri" w:hAnsi="Times New Roman" w:cs="Times New Roman"/>
                <w:sz w:val="28"/>
                <w:szCs w:val="28"/>
              </w:rPr>
            </w:pPr>
            <w:r w:rsidRPr="00077914">
              <w:rPr>
                <w:rFonts w:ascii="Times New Roman" w:eastAsia="Calibri" w:hAnsi="Times New Roman" w:cs="Times New Roman"/>
                <w:sz w:val="28"/>
                <w:szCs w:val="28"/>
              </w:rPr>
              <w:t>1</w:t>
            </w:r>
          </w:p>
        </w:tc>
      </w:tr>
      <w:tr w:rsidR="00077914" w:rsidRPr="00077914" w:rsidTr="00B80D2B">
        <w:tc>
          <w:tcPr>
            <w:tcW w:w="4927" w:type="dxa"/>
          </w:tcPr>
          <w:p w:rsidR="00077914" w:rsidRPr="00077914" w:rsidRDefault="00077914" w:rsidP="00077914">
            <w:pPr>
              <w:spacing w:line="360" w:lineRule="auto"/>
              <w:jc w:val="both"/>
              <w:rPr>
                <w:rFonts w:ascii="Times New Roman" w:eastAsia="Calibri" w:hAnsi="Times New Roman" w:cs="Times New Roman"/>
                <w:sz w:val="28"/>
                <w:szCs w:val="28"/>
              </w:rPr>
            </w:pPr>
            <w:r w:rsidRPr="00077914">
              <w:rPr>
                <w:rFonts w:ascii="Times New Roman" w:eastAsia="Calibri" w:hAnsi="Times New Roman" w:cs="Times New Roman"/>
                <w:sz w:val="28"/>
                <w:szCs w:val="28"/>
              </w:rPr>
              <w:t>Максимальна довжина черги, заявок</w:t>
            </w:r>
          </w:p>
        </w:tc>
        <w:tc>
          <w:tcPr>
            <w:tcW w:w="4927" w:type="dxa"/>
          </w:tcPr>
          <w:p w:rsidR="00077914" w:rsidRPr="00077914" w:rsidRDefault="00077914" w:rsidP="00077914">
            <w:pPr>
              <w:spacing w:line="360" w:lineRule="auto"/>
              <w:jc w:val="both"/>
              <w:rPr>
                <w:rFonts w:ascii="Times New Roman" w:eastAsia="Calibri" w:hAnsi="Times New Roman" w:cs="Times New Roman"/>
                <w:sz w:val="28"/>
                <w:szCs w:val="28"/>
              </w:rPr>
            </w:pPr>
            <w:r w:rsidRPr="00077914">
              <w:rPr>
                <w:rFonts w:ascii="Times New Roman" w:eastAsia="Calibri" w:hAnsi="Times New Roman" w:cs="Times New Roman"/>
                <w:sz w:val="28"/>
                <w:szCs w:val="28"/>
              </w:rPr>
              <w:t>10</w:t>
            </w:r>
          </w:p>
        </w:tc>
      </w:tr>
      <w:tr w:rsidR="00077914" w:rsidRPr="00077914" w:rsidTr="00B80D2B">
        <w:tc>
          <w:tcPr>
            <w:tcW w:w="4927" w:type="dxa"/>
          </w:tcPr>
          <w:p w:rsidR="00077914" w:rsidRPr="00077914" w:rsidRDefault="00077914" w:rsidP="00077914">
            <w:pPr>
              <w:spacing w:line="360" w:lineRule="auto"/>
              <w:jc w:val="both"/>
              <w:rPr>
                <w:rFonts w:ascii="Times New Roman" w:eastAsia="Calibri" w:hAnsi="Times New Roman" w:cs="Times New Roman"/>
                <w:sz w:val="28"/>
                <w:szCs w:val="28"/>
              </w:rPr>
            </w:pPr>
            <w:r w:rsidRPr="00077914">
              <w:rPr>
                <w:rFonts w:ascii="Times New Roman" w:eastAsia="Calibri" w:hAnsi="Times New Roman" w:cs="Times New Roman"/>
                <w:sz w:val="28"/>
                <w:szCs w:val="28"/>
              </w:rPr>
              <w:t>Вірогідність повернення заявки</w:t>
            </w:r>
          </w:p>
        </w:tc>
        <w:tc>
          <w:tcPr>
            <w:tcW w:w="4927" w:type="dxa"/>
          </w:tcPr>
          <w:p w:rsidR="00077914" w:rsidRPr="00077914" w:rsidRDefault="00077914" w:rsidP="00077914">
            <w:pPr>
              <w:spacing w:line="360" w:lineRule="auto"/>
              <w:jc w:val="both"/>
              <w:rPr>
                <w:rFonts w:ascii="Times New Roman" w:eastAsia="Calibri" w:hAnsi="Times New Roman" w:cs="Times New Roman"/>
                <w:sz w:val="28"/>
                <w:szCs w:val="28"/>
              </w:rPr>
            </w:pPr>
            <w:r w:rsidRPr="00077914">
              <w:rPr>
                <w:rFonts w:ascii="Times New Roman" w:eastAsia="Calibri" w:hAnsi="Times New Roman" w:cs="Times New Roman"/>
                <w:sz w:val="28"/>
                <w:szCs w:val="28"/>
              </w:rPr>
              <w:t>Регульована, від 0 до 1</w:t>
            </w:r>
          </w:p>
        </w:tc>
      </w:tr>
      <w:tr w:rsidR="00077914" w:rsidRPr="00077914" w:rsidTr="00B80D2B">
        <w:tc>
          <w:tcPr>
            <w:tcW w:w="4927" w:type="dxa"/>
          </w:tcPr>
          <w:p w:rsidR="00077914" w:rsidRPr="00077914" w:rsidRDefault="00077914" w:rsidP="00077914">
            <w:pPr>
              <w:spacing w:line="360" w:lineRule="auto"/>
              <w:jc w:val="both"/>
              <w:rPr>
                <w:rFonts w:ascii="Times New Roman" w:eastAsia="Calibri" w:hAnsi="Times New Roman" w:cs="Times New Roman"/>
                <w:sz w:val="28"/>
                <w:szCs w:val="28"/>
              </w:rPr>
            </w:pPr>
            <w:r w:rsidRPr="00077914">
              <w:rPr>
                <w:rFonts w:ascii="Times New Roman" w:eastAsia="Calibri" w:hAnsi="Times New Roman" w:cs="Times New Roman"/>
                <w:sz w:val="28"/>
                <w:szCs w:val="28"/>
              </w:rPr>
              <w:t>Дисципліна обслуговування в черзі</w:t>
            </w:r>
          </w:p>
        </w:tc>
        <w:tc>
          <w:tcPr>
            <w:tcW w:w="4927" w:type="dxa"/>
          </w:tcPr>
          <w:p w:rsidR="00077914" w:rsidRPr="00077914" w:rsidRDefault="00077914" w:rsidP="00077914">
            <w:pPr>
              <w:spacing w:line="360" w:lineRule="auto"/>
              <w:jc w:val="both"/>
              <w:rPr>
                <w:rFonts w:ascii="Times New Roman" w:eastAsia="Calibri" w:hAnsi="Times New Roman" w:cs="Times New Roman"/>
                <w:sz w:val="28"/>
                <w:szCs w:val="28"/>
                <w:lang w:val="en-US"/>
              </w:rPr>
            </w:pPr>
            <w:r w:rsidRPr="00077914">
              <w:rPr>
                <w:rFonts w:ascii="Times New Roman" w:eastAsia="Calibri" w:hAnsi="Times New Roman" w:cs="Times New Roman"/>
                <w:sz w:val="28"/>
                <w:szCs w:val="28"/>
                <w:lang w:val="en-US"/>
              </w:rPr>
              <w:t>FIFO</w:t>
            </w:r>
          </w:p>
        </w:tc>
      </w:tr>
    </w:tbl>
    <w:p w:rsidR="008D00C5" w:rsidRDefault="008D00C5" w:rsidP="00077914">
      <w:pPr>
        <w:spacing w:after="0" w:line="360" w:lineRule="auto"/>
        <w:ind w:firstLine="851"/>
        <w:jc w:val="both"/>
        <w:rPr>
          <w:rFonts w:ascii="Times New Roman" w:eastAsia="Calibri" w:hAnsi="Times New Roman" w:cs="Times New Roman"/>
          <w:sz w:val="28"/>
          <w:szCs w:val="28"/>
        </w:rPr>
      </w:pPr>
    </w:p>
    <w:p w:rsidR="00077914" w:rsidRDefault="00077914" w:rsidP="00077914">
      <w:pPr>
        <w:spacing w:after="0" w:line="360" w:lineRule="auto"/>
        <w:ind w:firstLine="851"/>
        <w:jc w:val="both"/>
        <w:rPr>
          <w:rFonts w:ascii="Times New Roman" w:eastAsia="Calibri" w:hAnsi="Times New Roman" w:cs="Times New Roman"/>
          <w:sz w:val="28"/>
          <w:szCs w:val="28"/>
        </w:rPr>
      </w:pPr>
      <w:r w:rsidRPr="00077914">
        <w:rPr>
          <w:rFonts w:ascii="Times New Roman" w:eastAsia="Calibri" w:hAnsi="Times New Roman" w:cs="Times New Roman"/>
          <w:sz w:val="28"/>
          <w:szCs w:val="28"/>
        </w:rPr>
        <w:t>Потоки заявок і обслуговування, з якими працює модельована СМО, описуються наступними параметрами (</w:t>
      </w:r>
      <w:r w:rsidRPr="00077914">
        <w:rPr>
          <w:rFonts w:ascii="Times New Roman" w:eastAsia="Calibri" w:hAnsi="Times New Roman" w:cs="Times New Roman"/>
          <w:sz w:val="28"/>
        </w:rPr>
        <w:fldChar w:fldCharType="begin"/>
      </w:r>
      <w:r w:rsidRPr="00077914">
        <w:rPr>
          <w:rFonts w:ascii="Times New Roman" w:eastAsia="Calibri" w:hAnsi="Times New Roman" w:cs="Times New Roman"/>
          <w:sz w:val="28"/>
        </w:rPr>
        <w:instrText xml:space="preserve"> REF _Ref388252268 \h  \* MERGEFORMAT </w:instrText>
      </w:r>
      <w:r w:rsidRPr="00077914">
        <w:rPr>
          <w:rFonts w:ascii="Times New Roman" w:eastAsia="Calibri" w:hAnsi="Times New Roman" w:cs="Times New Roman"/>
          <w:sz w:val="28"/>
        </w:rPr>
      </w:r>
      <w:r w:rsidRPr="00077914">
        <w:rPr>
          <w:rFonts w:ascii="Times New Roman" w:eastAsia="Calibri" w:hAnsi="Times New Roman" w:cs="Times New Roman"/>
          <w:sz w:val="28"/>
        </w:rPr>
        <w:fldChar w:fldCharType="separate"/>
      </w:r>
      <w:r w:rsidRPr="00077914">
        <w:rPr>
          <w:rFonts w:ascii="Times New Roman" w:eastAsia="Calibri" w:hAnsi="Times New Roman" w:cs="Times New Roman"/>
          <w:sz w:val="28"/>
          <w:szCs w:val="28"/>
          <w:lang w:val="uk-UA"/>
        </w:rPr>
        <w:t>Таблиця</w:t>
      </w:r>
      <w:r w:rsidRPr="00077914">
        <w:rPr>
          <w:rFonts w:ascii="Times New Roman" w:eastAsia="Calibri" w:hAnsi="Times New Roman" w:cs="Times New Roman"/>
          <w:sz w:val="28"/>
          <w:szCs w:val="28"/>
        </w:rPr>
        <w:t xml:space="preserve"> </w:t>
      </w:r>
      <w:r w:rsidR="008D00C5">
        <w:rPr>
          <w:rFonts w:ascii="Times New Roman" w:eastAsia="Calibri" w:hAnsi="Times New Roman" w:cs="Times New Roman"/>
          <w:sz w:val="28"/>
          <w:szCs w:val="28"/>
          <w:lang w:val="uk-UA"/>
        </w:rPr>
        <w:t>2</w:t>
      </w:r>
      <w:r w:rsidRPr="00077914">
        <w:rPr>
          <w:rFonts w:ascii="Times New Roman" w:eastAsia="Calibri" w:hAnsi="Times New Roman" w:cs="Times New Roman"/>
          <w:sz w:val="28"/>
        </w:rPr>
        <w:fldChar w:fldCharType="end"/>
      </w:r>
      <w:r w:rsidRPr="00077914">
        <w:rPr>
          <w:rFonts w:ascii="Times New Roman" w:eastAsia="Calibri" w:hAnsi="Times New Roman" w:cs="Times New Roman"/>
          <w:sz w:val="28"/>
          <w:szCs w:val="28"/>
        </w:rPr>
        <w:t>).</w:t>
      </w:r>
    </w:p>
    <w:p w:rsidR="008D00C5" w:rsidRDefault="008D00C5" w:rsidP="00077914">
      <w:pPr>
        <w:spacing w:after="200" w:line="240" w:lineRule="auto"/>
        <w:jc w:val="center"/>
        <w:rPr>
          <w:rFonts w:ascii="Times New Roman" w:eastAsia="Calibri" w:hAnsi="Times New Roman" w:cs="Times New Roman"/>
          <w:sz w:val="28"/>
          <w:szCs w:val="28"/>
        </w:rPr>
      </w:pPr>
      <w:bookmarkStart w:id="7" w:name="_Ref388252241"/>
    </w:p>
    <w:p w:rsidR="008D00C5" w:rsidRDefault="008D00C5" w:rsidP="00077914">
      <w:pPr>
        <w:spacing w:after="200" w:line="240" w:lineRule="auto"/>
        <w:jc w:val="center"/>
        <w:rPr>
          <w:rFonts w:ascii="Times New Roman" w:eastAsia="Calibri" w:hAnsi="Times New Roman" w:cs="Times New Roman"/>
          <w:bCs/>
          <w:sz w:val="28"/>
          <w:szCs w:val="28"/>
        </w:rPr>
      </w:pPr>
    </w:p>
    <w:p w:rsidR="00077914" w:rsidRPr="00077914" w:rsidRDefault="00077914" w:rsidP="00077914">
      <w:pPr>
        <w:spacing w:after="200" w:line="240" w:lineRule="auto"/>
        <w:jc w:val="center"/>
        <w:rPr>
          <w:rFonts w:ascii="Times New Roman" w:eastAsia="Calibri" w:hAnsi="Times New Roman" w:cs="Times New Roman"/>
          <w:bCs/>
          <w:sz w:val="28"/>
          <w:szCs w:val="28"/>
        </w:rPr>
      </w:pPr>
      <w:r w:rsidRPr="00077914">
        <w:rPr>
          <w:rFonts w:ascii="Times New Roman" w:eastAsia="Calibri" w:hAnsi="Times New Roman" w:cs="Times New Roman"/>
          <w:bCs/>
          <w:sz w:val="28"/>
          <w:szCs w:val="28"/>
        </w:rPr>
        <w:lastRenderedPageBreak/>
        <w:t xml:space="preserve">Таблиця </w:t>
      </w:r>
      <w:r w:rsidRPr="00077914">
        <w:rPr>
          <w:rFonts w:ascii="Times New Roman" w:eastAsia="Calibri" w:hAnsi="Times New Roman" w:cs="Times New Roman"/>
          <w:bCs/>
          <w:sz w:val="28"/>
          <w:szCs w:val="28"/>
        </w:rPr>
        <w:fldChar w:fldCharType="begin"/>
      </w:r>
      <w:r w:rsidRPr="00077914">
        <w:rPr>
          <w:rFonts w:ascii="Times New Roman" w:eastAsia="Calibri" w:hAnsi="Times New Roman" w:cs="Times New Roman"/>
          <w:bCs/>
          <w:sz w:val="28"/>
          <w:szCs w:val="28"/>
        </w:rPr>
        <w:instrText xml:space="preserve"> SEQ Таблиця \* ARABIC \s 1 </w:instrText>
      </w:r>
      <w:r w:rsidRPr="00077914">
        <w:rPr>
          <w:rFonts w:ascii="Times New Roman" w:eastAsia="Calibri" w:hAnsi="Times New Roman" w:cs="Times New Roman"/>
          <w:bCs/>
          <w:sz w:val="28"/>
          <w:szCs w:val="28"/>
        </w:rPr>
        <w:fldChar w:fldCharType="separate"/>
      </w:r>
      <w:r w:rsidRPr="00077914">
        <w:rPr>
          <w:rFonts w:ascii="Times New Roman" w:eastAsia="Calibri" w:hAnsi="Times New Roman" w:cs="Times New Roman"/>
          <w:bCs/>
          <w:noProof/>
          <w:sz w:val="28"/>
          <w:szCs w:val="28"/>
        </w:rPr>
        <w:t>2</w:t>
      </w:r>
      <w:r w:rsidRPr="00077914">
        <w:rPr>
          <w:rFonts w:ascii="Times New Roman" w:eastAsia="Calibri" w:hAnsi="Times New Roman" w:cs="Times New Roman"/>
          <w:bCs/>
          <w:sz w:val="28"/>
          <w:szCs w:val="28"/>
        </w:rPr>
        <w:fldChar w:fldCharType="end"/>
      </w:r>
      <w:r w:rsidRPr="00077914">
        <w:rPr>
          <w:rFonts w:ascii="Times New Roman" w:eastAsia="Calibri" w:hAnsi="Times New Roman" w:cs="Times New Roman"/>
          <w:bCs/>
          <w:sz w:val="28"/>
          <w:szCs w:val="28"/>
        </w:rPr>
        <w:t xml:space="preserve"> Параметри потоків заявок і обслуговування</w:t>
      </w:r>
      <w:bookmarkEnd w:id="7"/>
    </w:p>
    <w:tbl>
      <w:tblPr>
        <w:tblStyle w:val="11"/>
        <w:tblW w:w="0" w:type="auto"/>
        <w:tblCellMar>
          <w:top w:w="28" w:type="dxa"/>
          <w:bottom w:w="28" w:type="dxa"/>
        </w:tblCellMar>
        <w:tblLook w:val="04A0" w:firstRow="1" w:lastRow="0" w:firstColumn="1" w:lastColumn="0" w:noHBand="0" w:noVBand="1"/>
      </w:tblPr>
      <w:tblGrid>
        <w:gridCol w:w="3053"/>
        <w:gridCol w:w="3146"/>
        <w:gridCol w:w="3146"/>
      </w:tblGrid>
      <w:tr w:rsidR="00077914" w:rsidRPr="00077914" w:rsidTr="008D00C5">
        <w:tc>
          <w:tcPr>
            <w:tcW w:w="3053" w:type="dxa"/>
            <w:shd w:val="clear" w:color="auto" w:fill="D9D9D9"/>
            <w:vAlign w:val="center"/>
          </w:tcPr>
          <w:p w:rsidR="00077914" w:rsidRPr="00077914" w:rsidRDefault="00077914" w:rsidP="00077914">
            <w:pPr>
              <w:spacing w:line="360" w:lineRule="auto"/>
              <w:jc w:val="center"/>
              <w:rPr>
                <w:rFonts w:ascii="Times New Roman" w:eastAsia="Calibri" w:hAnsi="Times New Roman" w:cs="Times New Roman"/>
                <w:b/>
                <w:sz w:val="28"/>
                <w:szCs w:val="28"/>
              </w:rPr>
            </w:pPr>
            <w:r w:rsidRPr="00077914">
              <w:rPr>
                <w:rFonts w:ascii="Times New Roman" w:eastAsia="Calibri" w:hAnsi="Times New Roman" w:cs="Times New Roman"/>
                <w:b/>
                <w:sz w:val="28"/>
                <w:szCs w:val="28"/>
              </w:rPr>
              <w:t>Параметр</w:t>
            </w:r>
          </w:p>
        </w:tc>
        <w:tc>
          <w:tcPr>
            <w:tcW w:w="3146" w:type="dxa"/>
            <w:shd w:val="clear" w:color="auto" w:fill="D9D9D9"/>
            <w:vAlign w:val="center"/>
          </w:tcPr>
          <w:p w:rsidR="00077914" w:rsidRPr="00077914" w:rsidRDefault="00077914" w:rsidP="00077914">
            <w:pPr>
              <w:spacing w:line="360" w:lineRule="auto"/>
              <w:jc w:val="center"/>
              <w:rPr>
                <w:rFonts w:ascii="Times New Roman" w:eastAsia="Calibri" w:hAnsi="Times New Roman" w:cs="Times New Roman"/>
                <w:b/>
                <w:sz w:val="28"/>
                <w:szCs w:val="28"/>
              </w:rPr>
            </w:pPr>
            <w:r w:rsidRPr="00077914">
              <w:rPr>
                <w:rFonts w:ascii="Times New Roman" w:eastAsia="Calibri" w:hAnsi="Times New Roman" w:cs="Times New Roman"/>
                <w:b/>
                <w:sz w:val="28"/>
                <w:szCs w:val="28"/>
              </w:rPr>
              <w:t>Потік заявок</w:t>
            </w:r>
          </w:p>
        </w:tc>
        <w:tc>
          <w:tcPr>
            <w:tcW w:w="3146" w:type="dxa"/>
            <w:shd w:val="clear" w:color="auto" w:fill="D9D9D9"/>
            <w:vAlign w:val="center"/>
          </w:tcPr>
          <w:p w:rsidR="00077914" w:rsidRPr="00077914" w:rsidRDefault="00077914" w:rsidP="00077914">
            <w:pPr>
              <w:spacing w:line="360" w:lineRule="auto"/>
              <w:jc w:val="center"/>
              <w:rPr>
                <w:rFonts w:ascii="Times New Roman" w:eastAsia="Calibri" w:hAnsi="Times New Roman" w:cs="Times New Roman"/>
                <w:b/>
                <w:sz w:val="28"/>
                <w:szCs w:val="28"/>
              </w:rPr>
            </w:pPr>
            <w:r w:rsidRPr="00077914">
              <w:rPr>
                <w:rFonts w:ascii="Times New Roman" w:eastAsia="Calibri" w:hAnsi="Times New Roman" w:cs="Times New Roman"/>
                <w:b/>
                <w:sz w:val="28"/>
                <w:szCs w:val="28"/>
              </w:rPr>
              <w:t>Потік обслуговування</w:t>
            </w:r>
          </w:p>
        </w:tc>
      </w:tr>
      <w:tr w:rsidR="00077914" w:rsidRPr="00077914" w:rsidTr="008D00C5">
        <w:tc>
          <w:tcPr>
            <w:tcW w:w="3053" w:type="dxa"/>
            <w:vAlign w:val="center"/>
          </w:tcPr>
          <w:p w:rsidR="00077914" w:rsidRPr="00077914" w:rsidRDefault="00077914" w:rsidP="00077914">
            <w:pPr>
              <w:spacing w:line="360" w:lineRule="auto"/>
              <w:jc w:val="center"/>
              <w:rPr>
                <w:rFonts w:ascii="Times New Roman" w:eastAsia="Calibri" w:hAnsi="Times New Roman" w:cs="Times New Roman"/>
                <w:sz w:val="28"/>
                <w:szCs w:val="28"/>
              </w:rPr>
            </w:pPr>
            <w:r w:rsidRPr="00077914">
              <w:rPr>
                <w:rFonts w:ascii="Times New Roman" w:eastAsia="Calibri" w:hAnsi="Times New Roman" w:cs="Times New Roman"/>
                <w:sz w:val="28"/>
                <w:szCs w:val="28"/>
              </w:rPr>
              <w:t>Закон розподілу паузи між заявками</w:t>
            </w:r>
          </w:p>
        </w:tc>
        <w:tc>
          <w:tcPr>
            <w:tcW w:w="3146" w:type="dxa"/>
            <w:vAlign w:val="center"/>
          </w:tcPr>
          <w:p w:rsidR="00077914" w:rsidRPr="00077914" w:rsidRDefault="00077914" w:rsidP="00077914">
            <w:pPr>
              <w:spacing w:line="360" w:lineRule="auto"/>
              <w:jc w:val="center"/>
              <w:rPr>
                <w:rFonts w:ascii="Times New Roman" w:eastAsia="Calibri" w:hAnsi="Times New Roman" w:cs="Times New Roman"/>
                <w:sz w:val="28"/>
                <w:szCs w:val="28"/>
              </w:rPr>
            </w:pPr>
            <w:r w:rsidRPr="00077914">
              <w:rPr>
                <w:rFonts w:ascii="Times New Roman" w:eastAsia="Calibri" w:hAnsi="Times New Roman" w:cs="Times New Roman"/>
                <w:sz w:val="28"/>
                <w:szCs w:val="28"/>
              </w:rPr>
              <w:t>Експоненціальний</w:t>
            </w:r>
          </w:p>
        </w:tc>
        <w:tc>
          <w:tcPr>
            <w:tcW w:w="3146" w:type="dxa"/>
            <w:vAlign w:val="center"/>
          </w:tcPr>
          <w:p w:rsidR="00077914" w:rsidRPr="00077914" w:rsidRDefault="00077914" w:rsidP="00077914">
            <w:pPr>
              <w:spacing w:line="360" w:lineRule="auto"/>
              <w:jc w:val="center"/>
              <w:rPr>
                <w:rFonts w:ascii="Times New Roman" w:eastAsia="Calibri" w:hAnsi="Times New Roman" w:cs="Times New Roman"/>
                <w:sz w:val="28"/>
                <w:szCs w:val="28"/>
              </w:rPr>
            </w:pPr>
            <w:r w:rsidRPr="00077914">
              <w:rPr>
                <w:rFonts w:ascii="Times New Roman" w:eastAsia="Calibri" w:hAnsi="Times New Roman" w:cs="Times New Roman"/>
                <w:sz w:val="28"/>
                <w:szCs w:val="28"/>
              </w:rPr>
              <w:t>Експоненціальний</w:t>
            </w:r>
          </w:p>
        </w:tc>
      </w:tr>
      <w:tr w:rsidR="00077914" w:rsidRPr="00077914" w:rsidTr="008D00C5">
        <w:tc>
          <w:tcPr>
            <w:tcW w:w="3053" w:type="dxa"/>
            <w:vAlign w:val="center"/>
          </w:tcPr>
          <w:p w:rsidR="00077914" w:rsidRPr="00077914" w:rsidRDefault="00077914" w:rsidP="00077914">
            <w:pPr>
              <w:spacing w:line="360" w:lineRule="auto"/>
              <w:jc w:val="center"/>
              <w:rPr>
                <w:rFonts w:ascii="Times New Roman" w:eastAsia="Calibri" w:hAnsi="Times New Roman" w:cs="Times New Roman"/>
                <w:sz w:val="28"/>
                <w:szCs w:val="28"/>
              </w:rPr>
            </w:pPr>
            <w:r w:rsidRPr="00077914">
              <w:rPr>
                <w:rFonts w:ascii="Times New Roman" w:eastAsia="Calibri" w:hAnsi="Times New Roman" w:cs="Times New Roman"/>
                <w:sz w:val="28"/>
                <w:szCs w:val="28"/>
              </w:rPr>
              <w:t>Інтенсивність</w:t>
            </w:r>
          </w:p>
        </w:tc>
        <w:tc>
          <w:tcPr>
            <w:tcW w:w="3146" w:type="dxa"/>
            <w:vAlign w:val="center"/>
          </w:tcPr>
          <w:p w:rsidR="00077914" w:rsidRPr="00077914" w:rsidRDefault="00077914" w:rsidP="00077914">
            <w:pPr>
              <w:spacing w:line="360" w:lineRule="auto"/>
              <w:jc w:val="center"/>
              <w:rPr>
                <w:rFonts w:ascii="Times New Roman" w:eastAsia="Calibri" w:hAnsi="Times New Roman" w:cs="Times New Roman"/>
                <w:sz w:val="28"/>
                <w:szCs w:val="28"/>
              </w:rPr>
            </w:pPr>
            <w:r w:rsidRPr="00077914">
              <w:rPr>
                <w:rFonts w:ascii="Times New Roman" w:eastAsia="Calibri" w:hAnsi="Times New Roman" w:cs="Times New Roman"/>
                <w:sz w:val="28"/>
                <w:szCs w:val="28"/>
              </w:rPr>
              <w:t>Регульована, від 0 до 2</w:t>
            </w:r>
          </w:p>
        </w:tc>
        <w:tc>
          <w:tcPr>
            <w:tcW w:w="3146" w:type="dxa"/>
            <w:vAlign w:val="center"/>
          </w:tcPr>
          <w:p w:rsidR="00077914" w:rsidRPr="00077914" w:rsidRDefault="00077914" w:rsidP="00077914">
            <w:pPr>
              <w:spacing w:line="360" w:lineRule="auto"/>
              <w:jc w:val="center"/>
              <w:rPr>
                <w:rFonts w:ascii="Times New Roman" w:eastAsia="Calibri" w:hAnsi="Times New Roman" w:cs="Times New Roman"/>
                <w:sz w:val="28"/>
                <w:szCs w:val="28"/>
              </w:rPr>
            </w:pPr>
            <w:r w:rsidRPr="00077914">
              <w:rPr>
                <w:rFonts w:ascii="Times New Roman" w:eastAsia="Calibri" w:hAnsi="Times New Roman" w:cs="Times New Roman"/>
                <w:sz w:val="28"/>
                <w:szCs w:val="28"/>
              </w:rPr>
              <w:t>1</w:t>
            </w:r>
          </w:p>
        </w:tc>
      </w:tr>
      <w:tr w:rsidR="00077914" w:rsidRPr="00077914" w:rsidTr="008D00C5">
        <w:tc>
          <w:tcPr>
            <w:tcW w:w="3053" w:type="dxa"/>
            <w:vAlign w:val="center"/>
          </w:tcPr>
          <w:p w:rsidR="00077914" w:rsidRPr="00077914" w:rsidRDefault="00077914" w:rsidP="00077914">
            <w:pPr>
              <w:spacing w:line="360" w:lineRule="auto"/>
              <w:jc w:val="center"/>
              <w:rPr>
                <w:rFonts w:ascii="Times New Roman" w:eastAsia="Calibri" w:hAnsi="Times New Roman" w:cs="Times New Roman"/>
                <w:sz w:val="28"/>
                <w:szCs w:val="28"/>
              </w:rPr>
            </w:pPr>
            <w:r w:rsidRPr="00077914">
              <w:rPr>
                <w:rFonts w:ascii="Times New Roman" w:eastAsia="Calibri" w:hAnsi="Times New Roman" w:cs="Times New Roman"/>
                <w:sz w:val="28"/>
                <w:szCs w:val="28"/>
              </w:rPr>
              <w:t>Закон розподіл вагів заявок</w:t>
            </w:r>
          </w:p>
        </w:tc>
        <w:tc>
          <w:tcPr>
            <w:tcW w:w="6292" w:type="dxa"/>
            <w:gridSpan w:val="2"/>
            <w:vAlign w:val="center"/>
          </w:tcPr>
          <w:p w:rsidR="00077914" w:rsidRPr="00077914" w:rsidRDefault="00077914" w:rsidP="00077914">
            <w:pPr>
              <w:spacing w:line="360" w:lineRule="auto"/>
              <w:jc w:val="center"/>
              <w:rPr>
                <w:rFonts w:ascii="Times New Roman" w:eastAsia="Calibri" w:hAnsi="Times New Roman" w:cs="Times New Roman"/>
                <w:sz w:val="28"/>
                <w:szCs w:val="28"/>
              </w:rPr>
            </w:pPr>
            <w:r w:rsidRPr="00077914">
              <w:rPr>
                <w:rFonts w:ascii="Times New Roman" w:eastAsia="Calibri" w:hAnsi="Times New Roman" w:cs="Times New Roman"/>
                <w:sz w:val="28"/>
                <w:szCs w:val="28"/>
              </w:rPr>
              <w:t>Рівномірний</w:t>
            </w:r>
          </w:p>
        </w:tc>
      </w:tr>
      <w:tr w:rsidR="00077914" w:rsidRPr="00077914" w:rsidTr="008D00C5">
        <w:tc>
          <w:tcPr>
            <w:tcW w:w="3053" w:type="dxa"/>
            <w:vAlign w:val="center"/>
          </w:tcPr>
          <w:p w:rsidR="00077914" w:rsidRPr="00077914" w:rsidRDefault="00077914" w:rsidP="00077914">
            <w:pPr>
              <w:spacing w:line="360" w:lineRule="auto"/>
              <w:jc w:val="center"/>
              <w:rPr>
                <w:rFonts w:ascii="Times New Roman" w:eastAsia="Calibri" w:hAnsi="Times New Roman" w:cs="Times New Roman"/>
                <w:sz w:val="28"/>
                <w:szCs w:val="28"/>
              </w:rPr>
            </w:pPr>
            <w:r w:rsidRPr="00077914">
              <w:rPr>
                <w:rFonts w:ascii="Times New Roman" w:eastAsia="Calibri" w:hAnsi="Times New Roman" w:cs="Times New Roman"/>
                <w:sz w:val="28"/>
                <w:szCs w:val="28"/>
              </w:rPr>
              <w:t>Максимальна вага заявки</w:t>
            </w:r>
          </w:p>
        </w:tc>
        <w:tc>
          <w:tcPr>
            <w:tcW w:w="6292" w:type="dxa"/>
            <w:gridSpan w:val="2"/>
            <w:vAlign w:val="center"/>
          </w:tcPr>
          <w:p w:rsidR="00077914" w:rsidRPr="00077914" w:rsidRDefault="00077914" w:rsidP="00077914">
            <w:pPr>
              <w:spacing w:line="360" w:lineRule="auto"/>
              <w:jc w:val="center"/>
              <w:rPr>
                <w:rFonts w:ascii="Times New Roman" w:eastAsia="Calibri" w:hAnsi="Times New Roman" w:cs="Times New Roman"/>
                <w:sz w:val="28"/>
                <w:szCs w:val="28"/>
              </w:rPr>
            </w:pPr>
            <w:r w:rsidRPr="00077914">
              <w:rPr>
                <w:rFonts w:ascii="Times New Roman" w:eastAsia="Calibri" w:hAnsi="Times New Roman" w:cs="Times New Roman"/>
                <w:sz w:val="28"/>
                <w:szCs w:val="28"/>
              </w:rPr>
              <w:t>Регульований, від 0 до 10</w:t>
            </w:r>
          </w:p>
        </w:tc>
      </w:tr>
      <w:tr w:rsidR="00077914" w:rsidRPr="00077914" w:rsidTr="008D00C5">
        <w:tc>
          <w:tcPr>
            <w:tcW w:w="3053" w:type="dxa"/>
            <w:vAlign w:val="center"/>
          </w:tcPr>
          <w:p w:rsidR="00077914" w:rsidRPr="00077914" w:rsidRDefault="00077914" w:rsidP="00077914">
            <w:pPr>
              <w:spacing w:line="360" w:lineRule="auto"/>
              <w:jc w:val="center"/>
              <w:rPr>
                <w:rFonts w:ascii="Times New Roman" w:eastAsia="Calibri" w:hAnsi="Times New Roman" w:cs="Times New Roman"/>
                <w:sz w:val="28"/>
                <w:szCs w:val="28"/>
              </w:rPr>
            </w:pPr>
            <w:r w:rsidRPr="00077914">
              <w:rPr>
                <w:rFonts w:ascii="Times New Roman" w:eastAsia="Calibri" w:hAnsi="Times New Roman" w:cs="Times New Roman"/>
                <w:sz w:val="28"/>
                <w:szCs w:val="28"/>
              </w:rPr>
              <w:t>Число заявок</w:t>
            </w:r>
          </w:p>
        </w:tc>
        <w:tc>
          <w:tcPr>
            <w:tcW w:w="3146" w:type="dxa"/>
            <w:vAlign w:val="center"/>
          </w:tcPr>
          <w:p w:rsidR="00077914" w:rsidRPr="00077914" w:rsidRDefault="00077914" w:rsidP="00077914">
            <w:pPr>
              <w:spacing w:line="360" w:lineRule="auto"/>
              <w:jc w:val="center"/>
              <w:rPr>
                <w:rFonts w:ascii="Times New Roman" w:eastAsia="Calibri" w:hAnsi="Times New Roman" w:cs="Times New Roman"/>
                <w:sz w:val="28"/>
                <w:szCs w:val="28"/>
              </w:rPr>
            </w:pPr>
            <w:r w:rsidRPr="00077914">
              <w:rPr>
                <w:rFonts w:ascii="Times New Roman" w:eastAsia="Calibri" w:hAnsi="Times New Roman" w:cs="Times New Roman"/>
                <w:sz w:val="28"/>
                <w:szCs w:val="28"/>
              </w:rPr>
              <w:t>Регульоване, від 1 до 50</w:t>
            </w:r>
          </w:p>
        </w:tc>
        <w:tc>
          <w:tcPr>
            <w:tcW w:w="3146" w:type="dxa"/>
            <w:vAlign w:val="center"/>
          </w:tcPr>
          <w:p w:rsidR="00077914" w:rsidRPr="00077914" w:rsidRDefault="00077914" w:rsidP="00077914">
            <w:pPr>
              <w:spacing w:line="360" w:lineRule="auto"/>
              <w:jc w:val="center"/>
              <w:rPr>
                <w:rFonts w:ascii="Times New Roman" w:eastAsia="Calibri" w:hAnsi="Times New Roman" w:cs="Times New Roman"/>
                <w:sz w:val="28"/>
                <w:szCs w:val="28"/>
              </w:rPr>
            </w:pPr>
            <w:r w:rsidRPr="00077914">
              <w:rPr>
                <w:rFonts w:ascii="Times New Roman" w:eastAsia="Calibri" w:hAnsi="Times New Roman" w:cs="Times New Roman"/>
                <w:sz w:val="28"/>
                <w:szCs w:val="28"/>
              </w:rPr>
              <w:t>-</w:t>
            </w:r>
          </w:p>
        </w:tc>
      </w:tr>
    </w:tbl>
    <w:p w:rsidR="008D00C5" w:rsidRDefault="008D00C5" w:rsidP="008D00C5">
      <w:pPr>
        <w:spacing w:after="0" w:line="360" w:lineRule="auto"/>
        <w:ind w:firstLine="851"/>
        <w:contextualSpacing/>
        <w:jc w:val="both"/>
        <w:rPr>
          <w:rFonts w:ascii="Times New Roman" w:eastAsia="Calibri" w:hAnsi="Times New Roman" w:cs="Times New Roman"/>
          <w:sz w:val="28"/>
          <w:szCs w:val="28"/>
        </w:rPr>
      </w:pPr>
    </w:p>
    <w:p w:rsidR="008D00C5" w:rsidRDefault="00F66882" w:rsidP="008D00C5">
      <w:pPr>
        <w:spacing w:line="360" w:lineRule="auto"/>
        <w:contextualSpacing/>
        <w:jc w:val="both"/>
        <w:rPr>
          <w:rFonts w:ascii="Times New Roman" w:eastAsia="Calibri" w:hAnsi="Times New Roman" w:cs="Times New Roman"/>
          <w:sz w:val="28"/>
          <w:lang w:val="uk-UA"/>
        </w:rPr>
      </w:pPr>
      <w:r>
        <w:rPr>
          <w:rFonts w:ascii="Times New Roman" w:eastAsia="Calibri" w:hAnsi="Times New Roman" w:cs="Times New Roman"/>
          <w:b/>
          <w:sz w:val="28"/>
          <w:szCs w:val="28"/>
          <w:lang w:val="uk-UA"/>
        </w:rPr>
        <w:t>Експеримент.</w:t>
      </w:r>
      <w:r w:rsidR="008D00C5">
        <w:rPr>
          <w:rFonts w:ascii="Times New Roman" w:eastAsia="Calibri" w:hAnsi="Times New Roman" w:cs="Times New Roman"/>
          <w:sz w:val="28"/>
          <w:szCs w:val="28"/>
          <w:lang w:val="uk-UA"/>
        </w:rPr>
        <w:t xml:space="preserve"> </w:t>
      </w:r>
      <w:r w:rsidR="008D00C5" w:rsidRPr="008D00C5">
        <w:rPr>
          <w:rFonts w:ascii="Times New Roman" w:eastAsia="Calibri" w:hAnsi="Times New Roman" w:cs="Times New Roman"/>
          <w:sz w:val="28"/>
          <w:szCs w:val="28"/>
        </w:rPr>
        <w:t xml:space="preserve">У моделі </w:t>
      </w:r>
      <w:r w:rsidR="008D00C5">
        <w:rPr>
          <w:rFonts w:ascii="Times New Roman" w:eastAsia="Calibri" w:hAnsi="Times New Roman" w:cs="Times New Roman"/>
          <w:sz w:val="28"/>
          <w:szCs w:val="28"/>
          <w:lang w:val="uk-UA"/>
        </w:rPr>
        <w:t xml:space="preserve">є </w:t>
      </w:r>
      <w:r w:rsidR="008D00C5" w:rsidRPr="008D00C5">
        <w:rPr>
          <w:rFonts w:ascii="Times New Roman" w:eastAsia="Calibri" w:hAnsi="Times New Roman" w:cs="Times New Roman"/>
          <w:sz w:val="28"/>
          <w:szCs w:val="28"/>
        </w:rPr>
        <w:t xml:space="preserve">особливість </w:t>
      </w:r>
      <w:r w:rsidR="008D00C5" w:rsidRPr="008D00C5">
        <w:rPr>
          <w:rFonts w:ascii="Times New Roman" w:eastAsia="Calibri" w:hAnsi="Times New Roman" w:cs="Times New Roman"/>
          <w:sz w:val="28"/>
          <w:szCs w:val="28"/>
          <w:lang w:val="uk-UA"/>
        </w:rPr>
        <w:t>―</w:t>
      </w:r>
      <w:r w:rsidR="008D00C5" w:rsidRPr="008D00C5">
        <w:rPr>
          <w:rFonts w:ascii="Times New Roman" w:eastAsia="Calibri" w:hAnsi="Times New Roman" w:cs="Times New Roman"/>
          <w:sz w:val="28"/>
          <w:szCs w:val="28"/>
        </w:rPr>
        <w:t xml:space="preserve"> наявність зворотного зв'язку між каналом обслуговування і чергою. У попередніх експериментах її вплив був виключений вказівкою нульової вірогідності повернення. Для цього вка</w:t>
      </w:r>
      <w:r w:rsidR="008D00C5">
        <w:rPr>
          <w:rFonts w:ascii="Times New Roman" w:eastAsia="Calibri" w:hAnsi="Times New Roman" w:cs="Times New Roman"/>
          <w:sz w:val="28"/>
          <w:szCs w:val="28"/>
          <w:lang w:val="uk-UA"/>
        </w:rPr>
        <w:t>зана</w:t>
      </w:r>
      <w:r w:rsidR="008D00C5">
        <w:rPr>
          <w:rFonts w:ascii="Times New Roman" w:eastAsia="Calibri" w:hAnsi="Times New Roman" w:cs="Times New Roman"/>
          <w:sz w:val="28"/>
          <w:szCs w:val="28"/>
        </w:rPr>
        <w:t xml:space="preserve"> максимальна вага заявки рівн</w:t>
      </w:r>
      <w:r w:rsidR="008D00C5">
        <w:rPr>
          <w:rFonts w:ascii="Times New Roman" w:eastAsia="Calibri" w:hAnsi="Times New Roman" w:cs="Times New Roman"/>
          <w:sz w:val="28"/>
          <w:szCs w:val="28"/>
          <w:lang w:val="uk-UA"/>
        </w:rPr>
        <w:t>а</w:t>
      </w:r>
      <w:r w:rsidR="008D00C5" w:rsidRPr="008D00C5">
        <w:rPr>
          <w:rFonts w:ascii="Times New Roman" w:eastAsia="Calibri" w:hAnsi="Times New Roman" w:cs="Times New Roman"/>
          <w:sz w:val="28"/>
          <w:szCs w:val="28"/>
        </w:rPr>
        <w:t xml:space="preserve"> нулю (щоб не "захаращувати" результати його обліком), а ймовірність повернення </w:t>
      </w:r>
      <w:r w:rsidR="008D00C5">
        <w:rPr>
          <w:rFonts w:ascii="Times New Roman" w:eastAsia="Calibri" w:hAnsi="Times New Roman" w:cs="Times New Roman"/>
          <w:sz w:val="28"/>
          <w:szCs w:val="28"/>
          <w:lang w:val="uk-UA"/>
        </w:rPr>
        <w:t>-</w:t>
      </w:r>
      <w:r w:rsidR="008D00C5" w:rsidRPr="008D00C5">
        <w:rPr>
          <w:rFonts w:ascii="Times New Roman" w:eastAsia="Calibri" w:hAnsi="Times New Roman" w:cs="Times New Roman"/>
          <w:sz w:val="28"/>
          <w:szCs w:val="28"/>
        </w:rPr>
        <w:t xml:space="preserve"> 0.5. Необхідно відразу відмітити, що модель не розрізняє заявок, вже повернених по зворотному зв'язку раніше. У зв'язку з цим, кожна заявка може бути повернена більше одного разу. Складемо потік заявок, що входять, з 20 штук з інтенсивністю 0.9. Як і в першому експерименті, такі параметри (без урахування можливості повернення) повинні привести до рівномірного навантаження на канал і загальний час обслуговування майже співпало б з періодом вступу заявок. Проте введення зворотного зв'язку істотно міняє представлену картину. Результати моделювання з вказаними параметрами представлені на </w:t>
      </w:r>
      <w:r w:rsidR="008D00C5">
        <w:rPr>
          <w:rFonts w:ascii="Times New Roman" w:eastAsia="Calibri" w:hAnsi="Times New Roman" w:cs="Times New Roman"/>
          <w:sz w:val="28"/>
          <w:lang w:val="uk-UA"/>
        </w:rPr>
        <w:t>рис</w:t>
      </w:r>
      <w:r w:rsidR="00F177B0">
        <w:rPr>
          <w:rFonts w:ascii="Times New Roman" w:eastAsia="Calibri" w:hAnsi="Times New Roman" w:cs="Times New Roman"/>
          <w:sz w:val="28"/>
          <w:lang w:val="uk-UA"/>
        </w:rPr>
        <w:t>3-8</w:t>
      </w:r>
      <w:r w:rsidR="008D00C5">
        <w:rPr>
          <w:rFonts w:ascii="Times New Roman" w:eastAsia="Calibri" w:hAnsi="Times New Roman" w:cs="Times New Roman"/>
          <w:sz w:val="28"/>
          <w:lang w:val="uk-UA"/>
        </w:rPr>
        <w:t xml:space="preserve">. </w:t>
      </w:r>
    </w:p>
    <w:p w:rsidR="00B32DE1" w:rsidRDefault="00B32DE1" w:rsidP="00B32DE1">
      <w:pPr>
        <w:spacing w:line="360" w:lineRule="auto"/>
        <w:jc w:val="center"/>
      </w:pPr>
      <w:r>
        <w:rPr>
          <w:noProof/>
        </w:rPr>
        <w:lastRenderedPageBreak/>
        <w:drawing>
          <wp:inline distT="0" distB="0" distL="0" distR="0" wp14:anchorId="7BE65578" wp14:editId="4E69E9E8">
            <wp:extent cx="3991610" cy="2440940"/>
            <wp:effectExtent l="0" t="0" r="0" b="0"/>
            <wp:docPr id="10" name="image19.jpg" descr="C:\Documents and Settings\Ирина\Мои документы\Dropbox\Архитектура 1\Эксперимент 1\to system.jpg"/>
            <wp:cNvGraphicFramePr/>
            <a:graphic xmlns:a="http://schemas.openxmlformats.org/drawingml/2006/main">
              <a:graphicData uri="http://schemas.openxmlformats.org/drawingml/2006/picture">
                <pic:pic xmlns:pic="http://schemas.openxmlformats.org/drawingml/2006/picture">
                  <pic:nvPicPr>
                    <pic:cNvPr id="0" name="image19.jpg" descr="C:\Documents and Settings\Ирина\Мои документы\Dropbox\Архитектура 1\Эксперимент 1\to system.jpg"/>
                    <pic:cNvPicPr preferRelativeResize="0"/>
                  </pic:nvPicPr>
                  <pic:blipFill>
                    <a:blip r:embed="rId13"/>
                    <a:srcRect/>
                    <a:stretch>
                      <a:fillRect/>
                    </a:stretch>
                  </pic:blipFill>
                  <pic:spPr>
                    <a:xfrm>
                      <a:off x="0" y="0"/>
                      <a:ext cx="3991610" cy="2440940"/>
                    </a:xfrm>
                    <a:prstGeom prst="rect">
                      <a:avLst/>
                    </a:prstGeom>
                    <a:ln/>
                  </pic:spPr>
                </pic:pic>
              </a:graphicData>
            </a:graphic>
          </wp:inline>
        </w:drawing>
      </w:r>
    </w:p>
    <w:p w:rsidR="00B32DE1" w:rsidRDefault="00B32DE1" w:rsidP="00B32DE1">
      <w:pPr>
        <w:spacing w:after="0" w:line="360" w:lineRule="auto"/>
        <w:jc w:val="center"/>
      </w:pPr>
      <w:bookmarkStart w:id="8" w:name="h.tyjcwt" w:colFirst="0" w:colLast="0"/>
      <w:bookmarkEnd w:id="8"/>
      <w:r>
        <w:rPr>
          <w:rFonts w:ascii="Times New Roman" w:eastAsia="Times New Roman" w:hAnsi="Times New Roman" w:cs="Times New Roman"/>
          <w:i/>
          <w:sz w:val="24"/>
        </w:rPr>
        <w:t>Рис.3 Графік надходження заявок в залежності від часу</w:t>
      </w:r>
    </w:p>
    <w:p w:rsidR="00B32DE1" w:rsidRDefault="00B32DE1" w:rsidP="00B32DE1">
      <w:pPr>
        <w:keepNext/>
        <w:spacing w:line="360" w:lineRule="auto"/>
        <w:jc w:val="center"/>
      </w:pPr>
      <w:r>
        <w:rPr>
          <w:noProof/>
        </w:rPr>
        <w:drawing>
          <wp:inline distT="0" distB="0" distL="0" distR="0" wp14:anchorId="600CBF11" wp14:editId="640ADED1">
            <wp:extent cx="3569970" cy="2440940"/>
            <wp:effectExtent l="0" t="0" r="0" b="0"/>
            <wp:docPr id="2" name="image10.jpg" descr="C:\Documents and Settings\Ирина\Мои документы\Dropbox\Архитектура 1\Эксперимент 1\from sistem.jpg"/>
            <wp:cNvGraphicFramePr/>
            <a:graphic xmlns:a="http://schemas.openxmlformats.org/drawingml/2006/main">
              <a:graphicData uri="http://schemas.openxmlformats.org/drawingml/2006/picture">
                <pic:pic xmlns:pic="http://schemas.openxmlformats.org/drawingml/2006/picture">
                  <pic:nvPicPr>
                    <pic:cNvPr id="0" name="image10.jpg" descr="C:\Documents and Settings\Ирина\Мои документы\Dropbox\Архитектура 1\Эксперимент 1\from sistem.jpg"/>
                    <pic:cNvPicPr preferRelativeResize="0"/>
                  </pic:nvPicPr>
                  <pic:blipFill>
                    <a:blip r:embed="rId14"/>
                    <a:srcRect/>
                    <a:stretch>
                      <a:fillRect/>
                    </a:stretch>
                  </pic:blipFill>
                  <pic:spPr>
                    <a:xfrm>
                      <a:off x="0" y="0"/>
                      <a:ext cx="3569970" cy="2440940"/>
                    </a:xfrm>
                    <a:prstGeom prst="rect">
                      <a:avLst/>
                    </a:prstGeom>
                    <a:ln/>
                  </pic:spPr>
                </pic:pic>
              </a:graphicData>
            </a:graphic>
          </wp:inline>
        </w:drawing>
      </w:r>
    </w:p>
    <w:p w:rsidR="00B32DE1" w:rsidRDefault="00B32DE1" w:rsidP="00B32DE1">
      <w:pPr>
        <w:spacing w:after="0" w:line="360" w:lineRule="auto"/>
        <w:jc w:val="center"/>
      </w:pPr>
      <w:r>
        <w:rPr>
          <w:rFonts w:ascii="Times New Roman" w:eastAsia="Times New Roman" w:hAnsi="Times New Roman" w:cs="Times New Roman"/>
          <w:i/>
          <w:sz w:val="24"/>
        </w:rPr>
        <w:t>Рис.4 Графік обслугованих заявок за даний проміжок часу</w:t>
      </w:r>
    </w:p>
    <w:p w:rsidR="00B32DE1" w:rsidRDefault="00B32DE1" w:rsidP="00B32DE1">
      <w:pPr>
        <w:spacing w:after="0" w:line="360" w:lineRule="auto"/>
        <w:jc w:val="center"/>
      </w:pPr>
      <w:r>
        <w:rPr>
          <w:noProof/>
        </w:rPr>
        <w:drawing>
          <wp:inline distT="0" distB="0" distL="0" distR="0" wp14:anchorId="557973AF" wp14:editId="2F57D758">
            <wp:extent cx="4572000" cy="2440940"/>
            <wp:effectExtent l="0" t="0" r="0" b="0"/>
            <wp:docPr id="1" name="image09.jpg" descr="C:\Documents and Settings\Ирина\Мои документы\Dropbox\Архитектура 1\Эксперимент 1\q0.jpg"/>
            <wp:cNvGraphicFramePr/>
            <a:graphic xmlns:a="http://schemas.openxmlformats.org/drawingml/2006/main">
              <a:graphicData uri="http://schemas.openxmlformats.org/drawingml/2006/picture">
                <pic:pic xmlns:pic="http://schemas.openxmlformats.org/drawingml/2006/picture">
                  <pic:nvPicPr>
                    <pic:cNvPr id="0" name="image09.jpg" descr="C:\Documents and Settings\Ирина\Мои документы\Dropbox\Архитектура 1\Эксперимент 1\q0.jpg"/>
                    <pic:cNvPicPr preferRelativeResize="0"/>
                  </pic:nvPicPr>
                  <pic:blipFill>
                    <a:blip r:embed="rId15"/>
                    <a:srcRect/>
                    <a:stretch>
                      <a:fillRect/>
                    </a:stretch>
                  </pic:blipFill>
                  <pic:spPr>
                    <a:xfrm>
                      <a:off x="0" y="0"/>
                      <a:ext cx="4572000" cy="2440940"/>
                    </a:xfrm>
                    <a:prstGeom prst="rect">
                      <a:avLst/>
                    </a:prstGeom>
                    <a:ln/>
                  </pic:spPr>
                </pic:pic>
              </a:graphicData>
            </a:graphic>
          </wp:inline>
        </w:drawing>
      </w:r>
    </w:p>
    <w:p w:rsidR="00B32DE1" w:rsidRDefault="00B32DE1" w:rsidP="00B32DE1">
      <w:pPr>
        <w:spacing w:after="0" w:line="360" w:lineRule="auto"/>
        <w:jc w:val="center"/>
      </w:pPr>
      <w:r>
        <w:rPr>
          <w:rFonts w:ascii="Times New Roman" w:eastAsia="Times New Roman" w:hAnsi="Times New Roman" w:cs="Times New Roman"/>
          <w:i/>
          <w:sz w:val="24"/>
        </w:rPr>
        <w:t>Рис.5 Графік вмісту черги на сервері установ</w:t>
      </w:r>
    </w:p>
    <w:p w:rsidR="00B32DE1" w:rsidRDefault="00B32DE1" w:rsidP="00B32DE1">
      <w:pPr>
        <w:jc w:val="center"/>
      </w:pPr>
      <w:r>
        <w:rPr>
          <w:noProof/>
        </w:rPr>
        <w:lastRenderedPageBreak/>
        <w:drawing>
          <wp:inline distT="0" distB="0" distL="0" distR="0" wp14:anchorId="5BAC775B" wp14:editId="026BC71D">
            <wp:extent cx="4397375" cy="2440940"/>
            <wp:effectExtent l="0" t="0" r="0" b="0"/>
            <wp:docPr id="5" name="image12.jpg" descr="C:\Documents and Settings\Ирина\Мои документы\Dropbox\Архитектура 1\Эксперимент 1\q1.jpg"/>
            <wp:cNvGraphicFramePr/>
            <a:graphic xmlns:a="http://schemas.openxmlformats.org/drawingml/2006/main">
              <a:graphicData uri="http://schemas.openxmlformats.org/drawingml/2006/picture">
                <pic:pic xmlns:pic="http://schemas.openxmlformats.org/drawingml/2006/picture">
                  <pic:nvPicPr>
                    <pic:cNvPr id="0" name="image12.jpg" descr="C:\Documents and Settings\Ирина\Мои документы\Dropbox\Архитектура 1\Эксперимент 1\q1.jpg"/>
                    <pic:cNvPicPr preferRelativeResize="0"/>
                  </pic:nvPicPr>
                  <pic:blipFill>
                    <a:blip r:embed="rId16"/>
                    <a:srcRect/>
                    <a:stretch>
                      <a:fillRect/>
                    </a:stretch>
                  </pic:blipFill>
                  <pic:spPr>
                    <a:xfrm>
                      <a:off x="0" y="0"/>
                      <a:ext cx="4397375" cy="2440940"/>
                    </a:xfrm>
                    <a:prstGeom prst="rect">
                      <a:avLst/>
                    </a:prstGeom>
                    <a:ln/>
                  </pic:spPr>
                </pic:pic>
              </a:graphicData>
            </a:graphic>
          </wp:inline>
        </w:drawing>
      </w:r>
    </w:p>
    <w:p w:rsidR="00B32DE1" w:rsidRDefault="00B32DE1" w:rsidP="00B32DE1">
      <w:pPr>
        <w:spacing w:after="0" w:line="360" w:lineRule="auto"/>
        <w:jc w:val="center"/>
      </w:pPr>
      <w:r>
        <w:rPr>
          <w:rFonts w:ascii="Times New Roman" w:eastAsia="Times New Roman" w:hAnsi="Times New Roman" w:cs="Times New Roman"/>
          <w:i/>
          <w:sz w:val="24"/>
        </w:rPr>
        <w:t>Рис.6 Графік вмісту черги на регіональному сервері</w:t>
      </w:r>
    </w:p>
    <w:p w:rsidR="00B32DE1" w:rsidRDefault="00B32DE1" w:rsidP="00B32DE1">
      <w:pPr>
        <w:jc w:val="center"/>
      </w:pPr>
      <w:r>
        <w:rPr>
          <w:noProof/>
        </w:rPr>
        <w:drawing>
          <wp:inline distT="0" distB="0" distL="0" distR="0" wp14:anchorId="02093330" wp14:editId="35FD5BCE">
            <wp:extent cx="4095115" cy="2440940"/>
            <wp:effectExtent l="0" t="0" r="0" b="0"/>
            <wp:docPr id="6" name="image11.jpg" descr="C:\Documents and Settings\Ирина\Мои документы\Dropbox\Архитектура 1\Эксперимент 1\q2.jpg"/>
            <wp:cNvGraphicFramePr/>
            <a:graphic xmlns:a="http://schemas.openxmlformats.org/drawingml/2006/main">
              <a:graphicData uri="http://schemas.openxmlformats.org/drawingml/2006/picture">
                <pic:pic xmlns:pic="http://schemas.openxmlformats.org/drawingml/2006/picture">
                  <pic:nvPicPr>
                    <pic:cNvPr id="0" name="image11.jpg" descr="C:\Documents and Settings\Ирина\Мои документы\Dropbox\Архитектура 1\Эксперимент 1\q2.jpg"/>
                    <pic:cNvPicPr preferRelativeResize="0"/>
                  </pic:nvPicPr>
                  <pic:blipFill>
                    <a:blip r:embed="rId17"/>
                    <a:srcRect/>
                    <a:stretch>
                      <a:fillRect/>
                    </a:stretch>
                  </pic:blipFill>
                  <pic:spPr>
                    <a:xfrm>
                      <a:off x="0" y="0"/>
                      <a:ext cx="4095115" cy="2440940"/>
                    </a:xfrm>
                    <a:prstGeom prst="rect">
                      <a:avLst/>
                    </a:prstGeom>
                    <a:ln/>
                  </pic:spPr>
                </pic:pic>
              </a:graphicData>
            </a:graphic>
          </wp:inline>
        </w:drawing>
      </w:r>
    </w:p>
    <w:p w:rsidR="00B32DE1" w:rsidRDefault="00B32DE1" w:rsidP="00B32DE1">
      <w:pPr>
        <w:spacing w:after="0" w:line="360" w:lineRule="auto"/>
        <w:jc w:val="center"/>
      </w:pPr>
      <w:r>
        <w:rPr>
          <w:rFonts w:ascii="Times New Roman" w:eastAsia="Times New Roman" w:hAnsi="Times New Roman" w:cs="Times New Roman"/>
          <w:i/>
          <w:sz w:val="24"/>
        </w:rPr>
        <w:t>Рис.7 Графік вмісту черги на національному дзеркальованому сервері</w:t>
      </w:r>
    </w:p>
    <w:p w:rsidR="00B32DE1" w:rsidRDefault="00B32DE1" w:rsidP="00B32DE1">
      <w:pPr>
        <w:jc w:val="center"/>
      </w:pPr>
    </w:p>
    <w:p w:rsidR="00B32DE1" w:rsidRDefault="00B32DE1" w:rsidP="00B32DE1">
      <w:pPr>
        <w:jc w:val="center"/>
      </w:pPr>
      <w:r>
        <w:rPr>
          <w:noProof/>
        </w:rPr>
        <w:drawing>
          <wp:inline distT="0" distB="0" distL="0" distR="0" wp14:anchorId="5DE6B200" wp14:editId="7647972B">
            <wp:extent cx="3903791" cy="2313625"/>
            <wp:effectExtent l="0" t="0" r="0" b="0"/>
            <wp:docPr id="7" name="image13.jpg" descr="C:\Documents and Settings\Ирина\Мои документы\Dropbox\Архитектура 1\Эксперимент 1\q3.jpg"/>
            <wp:cNvGraphicFramePr/>
            <a:graphic xmlns:a="http://schemas.openxmlformats.org/drawingml/2006/main">
              <a:graphicData uri="http://schemas.openxmlformats.org/drawingml/2006/picture">
                <pic:pic xmlns:pic="http://schemas.openxmlformats.org/drawingml/2006/picture">
                  <pic:nvPicPr>
                    <pic:cNvPr id="0" name="image13.jpg" descr="C:\Documents and Settings\Ирина\Мои документы\Dropbox\Архитектура 1\Эксперимент 1\q3.jpg"/>
                    <pic:cNvPicPr preferRelativeResize="0"/>
                  </pic:nvPicPr>
                  <pic:blipFill>
                    <a:blip r:embed="rId18"/>
                    <a:srcRect/>
                    <a:stretch>
                      <a:fillRect/>
                    </a:stretch>
                  </pic:blipFill>
                  <pic:spPr>
                    <a:xfrm>
                      <a:off x="0" y="0"/>
                      <a:ext cx="3903791" cy="2313625"/>
                    </a:xfrm>
                    <a:prstGeom prst="rect">
                      <a:avLst/>
                    </a:prstGeom>
                    <a:ln/>
                  </pic:spPr>
                </pic:pic>
              </a:graphicData>
            </a:graphic>
          </wp:inline>
        </w:drawing>
      </w:r>
    </w:p>
    <w:p w:rsidR="00B32DE1" w:rsidRDefault="00B32DE1" w:rsidP="00B32DE1">
      <w:pPr>
        <w:spacing w:after="0" w:line="360" w:lineRule="auto"/>
        <w:jc w:val="center"/>
      </w:pPr>
      <w:bookmarkStart w:id="9" w:name="h.3dy6vkm" w:colFirst="0" w:colLast="0"/>
      <w:bookmarkEnd w:id="9"/>
      <w:r>
        <w:rPr>
          <w:rFonts w:ascii="Times New Roman" w:eastAsia="Times New Roman" w:hAnsi="Times New Roman" w:cs="Times New Roman"/>
          <w:i/>
          <w:sz w:val="24"/>
        </w:rPr>
        <w:t>Рис.8 Графік вмісту черги на національному дзеркальному сервері</w:t>
      </w:r>
    </w:p>
    <w:p w:rsidR="00B32DE1" w:rsidRDefault="00B32DE1" w:rsidP="00B32DE1">
      <w:pPr>
        <w:spacing w:after="0" w:line="360" w:lineRule="auto"/>
        <w:ind w:firstLine="851"/>
        <w:jc w:val="both"/>
      </w:pPr>
    </w:p>
    <w:p w:rsidR="00B32DE1" w:rsidRDefault="00B32DE1" w:rsidP="00B32DE1">
      <w:pPr>
        <w:spacing w:after="0" w:line="360" w:lineRule="auto"/>
        <w:ind w:firstLine="851"/>
        <w:jc w:val="both"/>
      </w:pPr>
      <w:r>
        <w:rPr>
          <w:rFonts w:ascii="Times New Roman" w:eastAsia="Times New Roman" w:hAnsi="Times New Roman" w:cs="Times New Roman"/>
          <w:sz w:val="28"/>
        </w:rPr>
        <w:t>На графіці обслугованих заявок можна бачити декілька "пауз". Кожна з них говорить про те, що заявка (або навіть декілька підряд), що пройшла обслуговування в каналі, була замість приймача заявок спрямована знову в чергу. Про це також свідчать скачки числа заявок в черзі в моменти часу, відповідні виходам обслужених заявок з каналу обслуговування. Крім того, число "фронтів" (у тому числі і миттєвих) на графіку вмісту черги на деяких серверах вийшло більшим за 80, тоді як число заявок в експерименті всього 20. Це говорить про те, що усього по зворотному зв'язку в чергу повернулися близько 60 (не обов'язково різних) заявок. Підтвердженням цій цифрі служать свідчення відповідного дисплея в підсистемі черги. Таким чином, отримані результати можна вважати адекватними.</w:t>
      </w:r>
    </w:p>
    <w:p w:rsidR="00B32DE1" w:rsidRDefault="00B32DE1" w:rsidP="00B32DE1">
      <w:pPr>
        <w:spacing w:line="360" w:lineRule="auto"/>
        <w:jc w:val="both"/>
      </w:pPr>
      <w:r>
        <w:rPr>
          <w:rFonts w:ascii="Times New Roman" w:eastAsia="Times New Roman" w:hAnsi="Times New Roman" w:cs="Times New Roman"/>
          <w:sz w:val="32"/>
        </w:rPr>
        <w:t xml:space="preserve">      </w:t>
      </w:r>
      <w:r>
        <w:rPr>
          <w:rFonts w:ascii="Times New Roman" w:eastAsia="Times New Roman" w:hAnsi="Times New Roman" w:cs="Times New Roman"/>
          <w:sz w:val="28"/>
        </w:rPr>
        <w:t>Подібні експерименти проводяться кілька разів із кожною з моделей. Порівняємо, одержані в результі проведених експериментів, дані.</w:t>
      </w:r>
    </w:p>
    <w:p w:rsidR="00B32DE1" w:rsidRDefault="00B32DE1" w:rsidP="00B32DE1">
      <w:pPr>
        <w:spacing w:after="0" w:line="360" w:lineRule="auto"/>
        <w:ind w:firstLine="851"/>
        <w:jc w:val="both"/>
      </w:pPr>
      <w:r>
        <w:rPr>
          <w:rFonts w:ascii="Times New Roman" w:eastAsia="Times New Roman" w:hAnsi="Times New Roman" w:cs="Times New Roman"/>
          <w:sz w:val="28"/>
        </w:rPr>
        <w:t>Для цього винесемо в таблицю значення абсолютної - пропускної здатності, середнього часу заявки в СМО та коефіцієнта навантаження системи, отримані в кожному із трьох експериментів з обома моделями.</w:t>
      </w:r>
    </w:p>
    <w:p w:rsidR="00B32DE1" w:rsidRDefault="00B32DE1" w:rsidP="00B32DE1">
      <w:pPr>
        <w:spacing w:after="0" w:line="360" w:lineRule="auto"/>
        <w:ind w:firstLine="851"/>
        <w:jc w:val="both"/>
      </w:pPr>
    </w:p>
    <w:p w:rsidR="00B32DE1" w:rsidRDefault="00B32DE1" w:rsidP="00B32DE1">
      <w:pPr>
        <w:keepNext/>
        <w:spacing w:after="0" w:line="360" w:lineRule="auto"/>
        <w:ind w:firstLine="851"/>
        <w:jc w:val="both"/>
      </w:pPr>
      <w:r>
        <w:rPr>
          <w:rFonts w:ascii="Times New Roman" w:eastAsia="Times New Roman" w:hAnsi="Times New Roman" w:cs="Times New Roman"/>
          <w:b/>
          <w:sz w:val="28"/>
        </w:rPr>
        <w:t>Таблиця 3 Порівняння результатів експериментів</w:t>
      </w:r>
    </w:p>
    <w:tbl>
      <w:tblPr>
        <w:tblW w:w="9571" w:type="dxa"/>
        <w:tblInd w:w="-115" w:type="dxa"/>
        <w:tblLayout w:type="fixed"/>
        <w:tblLook w:val="0400" w:firstRow="0" w:lastRow="0" w:firstColumn="0" w:lastColumn="0" w:noHBand="0" w:noVBand="1"/>
      </w:tblPr>
      <w:tblGrid>
        <w:gridCol w:w="1476"/>
        <w:gridCol w:w="1504"/>
        <w:gridCol w:w="1504"/>
        <w:gridCol w:w="1315"/>
        <w:gridCol w:w="1314"/>
        <w:gridCol w:w="1229"/>
        <w:gridCol w:w="1229"/>
      </w:tblGrid>
      <w:tr w:rsidR="00B32DE1" w:rsidTr="00225790">
        <w:trPr>
          <w:trHeight w:val="300"/>
        </w:trPr>
        <w:tc>
          <w:tcPr>
            <w:tcW w:w="1476"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B32DE1" w:rsidRDefault="00B32DE1" w:rsidP="00225790">
            <w:pPr>
              <w:spacing w:after="0" w:line="360" w:lineRule="auto"/>
              <w:jc w:val="both"/>
            </w:pPr>
            <w:r>
              <w:rPr>
                <w:rFonts w:ascii="Times New Roman" w:eastAsia="Times New Roman" w:hAnsi="Times New Roman" w:cs="Times New Roman"/>
                <w:sz w:val="28"/>
              </w:rPr>
              <w:t>Експерименти</w:t>
            </w:r>
          </w:p>
        </w:tc>
        <w:tc>
          <w:tcPr>
            <w:tcW w:w="3008" w:type="dxa"/>
            <w:gridSpan w:val="2"/>
            <w:tcBorders>
              <w:top w:val="single" w:sz="8" w:space="0" w:color="000000"/>
              <w:left w:val="nil"/>
              <w:bottom w:val="single" w:sz="8" w:space="0" w:color="000000"/>
              <w:right w:val="single" w:sz="4" w:space="0" w:color="000000"/>
            </w:tcBorders>
            <w:shd w:val="clear" w:color="auto" w:fill="FFFFFF"/>
            <w:vAlign w:val="bottom"/>
          </w:tcPr>
          <w:p w:rsidR="00B32DE1" w:rsidRDefault="00B32DE1" w:rsidP="00225790">
            <w:pPr>
              <w:spacing w:after="0" w:line="360" w:lineRule="auto"/>
              <w:jc w:val="both"/>
            </w:pPr>
            <w:r>
              <w:rPr>
                <w:rFonts w:ascii="Times New Roman" w:eastAsia="Times New Roman" w:hAnsi="Times New Roman" w:cs="Times New Roman"/>
                <w:sz w:val="28"/>
              </w:rPr>
              <w:t>Абсолютна пропускна здатність</w:t>
            </w:r>
          </w:p>
        </w:tc>
        <w:tc>
          <w:tcPr>
            <w:tcW w:w="2629" w:type="dxa"/>
            <w:gridSpan w:val="2"/>
            <w:tcBorders>
              <w:top w:val="single" w:sz="8" w:space="0" w:color="000000"/>
              <w:left w:val="nil"/>
              <w:bottom w:val="single" w:sz="8" w:space="0" w:color="000000"/>
              <w:right w:val="single" w:sz="4" w:space="0" w:color="000000"/>
            </w:tcBorders>
            <w:shd w:val="clear" w:color="auto" w:fill="FFFFFF"/>
            <w:vAlign w:val="bottom"/>
          </w:tcPr>
          <w:p w:rsidR="00B32DE1" w:rsidRDefault="00B32DE1" w:rsidP="00225790">
            <w:pPr>
              <w:spacing w:after="0" w:line="360" w:lineRule="auto"/>
              <w:jc w:val="both"/>
            </w:pPr>
            <w:r>
              <w:rPr>
                <w:rFonts w:ascii="Times New Roman" w:eastAsia="Times New Roman" w:hAnsi="Times New Roman" w:cs="Times New Roman"/>
                <w:sz w:val="28"/>
              </w:rPr>
              <w:t>Середній час заявки в СМО</w:t>
            </w:r>
          </w:p>
        </w:tc>
        <w:tc>
          <w:tcPr>
            <w:tcW w:w="2458" w:type="dxa"/>
            <w:gridSpan w:val="2"/>
            <w:tcBorders>
              <w:top w:val="single" w:sz="8" w:space="0" w:color="000000"/>
              <w:left w:val="nil"/>
              <w:bottom w:val="single" w:sz="8" w:space="0" w:color="000000"/>
              <w:right w:val="single" w:sz="8" w:space="0" w:color="000000"/>
            </w:tcBorders>
            <w:shd w:val="clear" w:color="auto" w:fill="FFFFFF"/>
            <w:vAlign w:val="bottom"/>
          </w:tcPr>
          <w:p w:rsidR="00B32DE1" w:rsidRDefault="00B32DE1" w:rsidP="00225790">
            <w:pPr>
              <w:spacing w:after="0" w:line="360" w:lineRule="auto"/>
              <w:jc w:val="both"/>
            </w:pPr>
            <w:r>
              <w:rPr>
                <w:rFonts w:ascii="Times New Roman" w:eastAsia="Times New Roman" w:hAnsi="Times New Roman" w:cs="Times New Roman"/>
                <w:sz w:val="28"/>
              </w:rPr>
              <w:t>Коефіцієнт навантаження</w:t>
            </w:r>
          </w:p>
        </w:tc>
      </w:tr>
      <w:tr w:rsidR="00B32DE1" w:rsidTr="00225790">
        <w:trPr>
          <w:trHeight w:val="300"/>
        </w:trPr>
        <w:tc>
          <w:tcPr>
            <w:tcW w:w="147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B32DE1" w:rsidRDefault="00B32DE1" w:rsidP="00225790">
            <w:pPr>
              <w:spacing w:after="0" w:line="360" w:lineRule="auto"/>
              <w:jc w:val="both"/>
            </w:pPr>
          </w:p>
        </w:tc>
        <w:tc>
          <w:tcPr>
            <w:tcW w:w="1504" w:type="dxa"/>
            <w:tcBorders>
              <w:top w:val="nil"/>
              <w:left w:val="nil"/>
              <w:bottom w:val="single" w:sz="8" w:space="0" w:color="000000"/>
              <w:right w:val="single" w:sz="4" w:space="0" w:color="000000"/>
            </w:tcBorders>
            <w:shd w:val="clear" w:color="auto" w:fill="FFFFFF"/>
            <w:vAlign w:val="bottom"/>
          </w:tcPr>
          <w:p w:rsidR="00B32DE1" w:rsidRDefault="00B32DE1" w:rsidP="00225790">
            <w:pPr>
              <w:spacing w:after="0" w:line="360" w:lineRule="auto"/>
              <w:jc w:val="both"/>
            </w:pPr>
            <w:r>
              <w:rPr>
                <w:rFonts w:ascii="Times New Roman" w:eastAsia="Times New Roman" w:hAnsi="Times New Roman" w:cs="Times New Roman"/>
                <w:sz w:val="28"/>
              </w:rPr>
              <w:t>Модель 1</w:t>
            </w:r>
          </w:p>
        </w:tc>
        <w:tc>
          <w:tcPr>
            <w:tcW w:w="1504" w:type="dxa"/>
            <w:tcBorders>
              <w:top w:val="nil"/>
              <w:left w:val="nil"/>
              <w:bottom w:val="single" w:sz="8" w:space="0" w:color="000000"/>
              <w:right w:val="single" w:sz="4" w:space="0" w:color="000000"/>
            </w:tcBorders>
            <w:shd w:val="clear" w:color="auto" w:fill="FFFFFF"/>
            <w:vAlign w:val="bottom"/>
          </w:tcPr>
          <w:p w:rsidR="00B32DE1" w:rsidRDefault="00B32DE1" w:rsidP="00225790">
            <w:pPr>
              <w:spacing w:after="0" w:line="360" w:lineRule="auto"/>
              <w:jc w:val="both"/>
            </w:pPr>
            <w:r>
              <w:rPr>
                <w:rFonts w:ascii="Times New Roman" w:eastAsia="Times New Roman" w:hAnsi="Times New Roman" w:cs="Times New Roman"/>
                <w:sz w:val="28"/>
              </w:rPr>
              <w:t>Модель 2</w:t>
            </w:r>
          </w:p>
        </w:tc>
        <w:tc>
          <w:tcPr>
            <w:tcW w:w="1315" w:type="dxa"/>
            <w:tcBorders>
              <w:top w:val="nil"/>
              <w:left w:val="nil"/>
              <w:bottom w:val="single" w:sz="8" w:space="0" w:color="000000"/>
              <w:right w:val="single" w:sz="4" w:space="0" w:color="000000"/>
            </w:tcBorders>
            <w:shd w:val="clear" w:color="auto" w:fill="FFFFFF"/>
            <w:vAlign w:val="bottom"/>
          </w:tcPr>
          <w:p w:rsidR="00B32DE1" w:rsidRDefault="00B32DE1" w:rsidP="00225790">
            <w:pPr>
              <w:spacing w:after="0" w:line="360" w:lineRule="auto"/>
              <w:jc w:val="both"/>
            </w:pPr>
            <w:r>
              <w:rPr>
                <w:rFonts w:ascii="Times New Roman" w:eastAsia="Times New Roman" w:hAnsi="Times New Roman" w:cs="Times New Roman"/>
                <w:sz w:val="28"/>
              </w:rPr>
              <w:t>Модель 1</w:t>
            </w:r>
          </w:p>
        </w:tc>
        <w:tc>
          <w:tcPr>
            <w:tcW w:w="1314" w:type="dxa"/>
            <w:tcBorders>
              <w:top w:val="nil"/>
              <w:left w:val="nil"/>
              <w:bottom w:val="single" w:sz="8" w:space="0" w:color="000000"/>
              <w:right w:val="single" w:sz="4" w:space="0" w:color="000000"/>
            </w:tcBorders>
            <w:shd w:val="clear" w:color="auto" w:fill="FFFFFF"/>
            <w:vAlign w:val="bottom"/>
          </w:tcPr>
          <w:p w:rsidR="00B32DE1" w:rsidRDefault="00B32DE1" w:rsidP="00225790">
            <w:pPr>
              <w:spacing w:after="0" w:line="360" w:lineRule="auto"/>
              <w:jc w:val="both"/>
            </w:pPr>
            <w:r>
              <w:rPr>
                <w:rFonts w:ascii="Times New Roman" w:eastAsia="Times New Roman" w:hAnsi="Times New Roman" w:cs="Times New Roman"/>
                <w:sz w:val="28"/>
              </w:rPr>
              <w:t>Модель 2</w:t>
            </w:r>
          </w:p>
        </w:tc>
        <w:tc>
          <w:tcPr>
            <w:tcW w:w="1229" w:type="dxa"/>
            <w:tcBorders>
              <w:top w:val="nil"/>
              <w:left w:val="nil"/>
              <w:bottom w:val="single" w:sz="8" w:space="0" w:color="000000"/>
              <w:right w:val="single" w:sz="4" w:space="0" w:color="000000"/>
            </w:tcBorders>
            <w:shd w:val="clear" w:color="auto" w:fill="FFFFFF"/>
            <w:vAlign w:val="bottom"/>
          </w:tcPr>
          <w:p w:rsidR="00B32DE1" w:rsidRDefault="00B32DE1" w:rsidP="00225790">
            <w:pPr>
              <w:spacing w:after="0" w:line="360" w:lineRule="auto"/>
              <w:jc w:val="both"/>
            </w:pPr>
            <w:r>
              <w:rPr>
                <w:rFonts w:ascii="Times New Roman" w:eastAsia="Times New Roman" w:hAnsi="Times New Roman" w:cs="Times New Roman"/>
                <w:sz w:val="28"/>
              </w:rPr>
              <w:t>Модель 1</w:t>
            </w:r>
          </w:p>
        </w:tc>
        <w:tc>
          <w:tcPr>
            <w:tcW w:w="1229" w:type="dxa"/>
            <w:tcBorders>
              <w:top w:val="nil"/>
              <w:left w:val="nil"/>
              <w:bottom w:val="single" w:sz="8" w:space="0" w:color="000000"/>
              <w:right w:val="single" w:sz="8" w:space="0" w:color="000000"/>
            </w:tcBorders>
            <w:shd w:val="clear" w:color="auto" w:fill="FFFFFF"/>
            <w:vAlign w:val="bottom"/>
          </w:tcPr>
          <w:p w:rsidR="00B32DE1" w:rsidRDefault="00B32DE1" w:rsidP="00225790">
            <w:pPr>
              <w:spacing w:after="0" w:line="360" w:lineRule="auto"/>
              <w:jc w:val="both"/>
            </w:pPr>
            <w:r>
              <w:rPr>
                <w:rFonts w:ascii="Times New Roman" w:eastAsia="Times New Roman" w:hAnsi="Times New Roman" w:cs="Times New Roman"/>
                <w:sz w:val="28"/>
              </w:rPr>
              <w:t>Модель 2</w:t>
            </w:r>
          </w:p>
        </w:tc>
      </w:tr>
      <w:tr w:rsidR="00B32DE1" w:rsidTr="00225790">
        <w:trPr>
          <w:trHeight w:val="300"/>
        </w:trPr>
        <w:tc>
          <w:tcPr>
            <w:tcW w:w="1476" w:type="dxa"/>
            <w:tcBorders>
              <w:top w:val="nil"/>
              <w:left w:val="single" w:sz="8" w:space="0" w:color="000000"/>
              <w:bottom w:val="single" w:sz="4" w:space="0" w:color="000000"/>
              <w:right w:val="single" w:sz="8" w:space="0" w:color="000000"/>
            </w:tcBorders>
            <w:shd w:val="clear" w:color="auto" w:fill="FFFFFF"/>
            <w:vAlign w:val="bottom"/>
          </w:tcPr>
          <w:p w:rsidR="00B32DE1" w:rsidRDefault="00B32DE1" w:rsidP="00225790">
            <w:pPr>
              <w:spacing w:after="0" w:line="360" w:lineRule="auto"/>
              <w:jc w:val="both"/>
            </w:pPr>
            <w:r>
              <w:rPr>
                <w:rFonts w:ascii="Times New Roman" w:eastAsia="Times New Roman" w:hAnsi="Times New Roman" w:cs="Times New Roman"/>
                <w:sz w:val="28"/>
              </w:rPr>
              <w:t>Експеримент 1</w:t>
            </w:r>
          </w:p>
        </w:tc>
        <w:tc>
          <w:tcPr>
            <w:tcW w:w="1504" w:type="dxa"/>
            <w:tcBorders>
              <w:top w:val="nil"/>
              <w:left w:val="nil"/>
              <w:bottom w:val="single" w:sz="4" w:space="0" w:color="000000"/>
              <w:right w:val="single" w:sz="4" w:space="0" w:color="000000"/>
            </w:tcBorders>
            <w:shd w:val="clear" w:color="auto" w:fill="FFFFFF"/>
            <w:vAlign w:val="bottom"/>
          </w:tcPr>
          <w:p w:rsidR="00B32DE1" w:rsidRDefault="00B32DE1" w:rsidP="00225790">
            <w:pPr>
              <w:spacing w:after="0" w:line="360" w:lineRule="auto"/>
              <w:jc w:val="both"/>
            </w:pPr>
            <w:r>
              <w:rPr>
                <w:rFonts w:ascii="Times New Roman" w:eastAsia="Times New Roman" w:hAnsi="Times New Roman" w:cs="Times New Roman"/>
                <w:sz w:val="28"/>
              </w:rPr>
              <w:t>0,9167</w:t>
            </w:r>
          </w:p>
        </w:tc>
        <w:tc>
          <w:tcPr>
            <w:tcW w:w="1504" w:type="dxa"/>
            <w:tcBorders>
              <w:top w:val="nil"/>
              <w:left w:val="nil"/>
              <w:bottom w:val="single" w:sz="4" w:space="0" w:color="000000"/>
              <w:right w:val="single" w:sz="4" w:space="0" w:color="000000"/>
            </w:tcBorders>
            <w:shd w:val="clear" w:color="auto" w:fill="FFFFFF"/>
            <w:vAlign w:val="bottom"/>
          </w:tcPr>
          <w:p w:rsidR="00B32DE1" w:rsidRDefault="00B32DE1" w:rsidP="00225790">
            <w:pPr>
              <w:spacing w:after="0" w:line="360" w:lineRule="auto"/>
              <w:jc w:val="both"/>
            </w:pPr>
            <w:r>
              <w:rPr>
                <w:rFonts w:ascii="Times New Roman" w:eastAsia="Times New Roman" w:hAnsi="Times New Roman" w:cs="Times New Roman"/>
                <w:sz w:val="28"/>
              </w:rPr>
              <w:t>1,091</w:t>
            </w:r>
          </w:p>
        </w:tc>
        <w:tc>
          <w:tcPr>
            <w:tcW w:w="1315" w:type="dxa"/>
            <w:tcBorders>
              <w:top w:val="nil"/>
              <w:left w:val="nil"/>
              <w:bottom w:val="single" w:sz="4" w:space="0" w:color="000000"/>
              <w:right w:val="single" w:sz="4" w:space="0" w:color="000000"/>
            </w:tcBorders>
            <w:shd w:val="clear" w:color="auto" w:fill="FFFFFF"/>
            <w:vAlign w:val="bottom"/>
          </w:tcPr>
          <w:p w:rsidR="00B32DE1" w:rsidRDefault="00B32DE1" w:rsidP="00225790">
            <w:pPr>
              <w:spacing w:after="0" w:line="360" w:lineRule="auto"/>
              <w:jc w:val="both"/>
            </w:pPr>
            <w:r>
              <w:rPr>
                <w:rFonts w:ascii="Times New Roman" w:eastAsia="Times New Roman" w:hAnsi="Times New Roman" w:cs="Times New Roman"/>
                <w:sz w:val="28"/>
              </w:rPr>
              <w:t>5,578</w:t>
            </w:r>
          </w:p>
        </w:tc>
        <w:tc>
          <w:tcPr>
            <w:tcW w:w="1314" w:type="dxa"/>
            <w:tcBorders>
              <w:top w:val="nil"/>
              <w:left w:val="nil"/>
              <w:bottom w:val="single" w:sz="4" w:space="0" w:color="000000"/>
              <w:right w:val="single" w:sz="4" w:space="0" w:color="000000"/>
            </w:tcBorders>
            <w:shd w:val="clear" w:color="auto" w:fill="FFFFFF"/>
            <w:vAlign w:val="bottom"/>
          </w:tcPr>
          <w:p w:rsidR="00B32DE1" w:rsidRDefault="00B32DE1" w:rsidP="00225790">
            <w:pPr>
              <w:spacing w:after="0" w:line="360" w:lineRule="auto"/>
              <w:jc w:val="both"/>
            </w:pPr>
            <w:r>
              <w:rPr>
                <w:rFonts w:ascii="Times New Roman" w:eastAsia="Times New Roman" w:hAnsi="Times New Roman" w:cs="Times New Roman"/>
                <w:sz w:val="28"/>
              </w:rPr>
              <w:t>4,255</w:t>
            </w:r>
          </w:p>
        </w:tc>
        <w:tc>
          <w:tcPr>
            <w:tcW w:w="1229" w:type="dxa"/>
            <w:tcBorders>
              <w:top w:val="nil"/>
              <w:left w:val="nil"/>
              <w:bottom w:val="single" w:sz="4" w:space="0" w:color="000000"/>
              <w:right w:val="single" w:sz="4" w:space="0" w:color="000000"/>
            </w:tcBorders>
            <w:shd w:val="clear" w:color="auto" w:fill="FFFFFF"/>
            <w:vAlign w:val="bottom"/>
          </w:tcPr>
          <w:p w:rsidR="00B32DE1" w:rsidRDefault="00B32DE1" w:rsidP="00225790">
            <w:pPr>
              <w:spacing w:after="0" w:line="360" w:lineRule="auto"/>
              <w:jc w:val="both"/>
            </w:pPr>
            <w:r>
              <w:rPr>
                <w:rFonts w:ascii="Times New Roman" w:eastAsia="Times New Roman" w:hAnsi="Times New Roman" w:cs="Times New Roman"/>
                <w:sz w:val="28"/>
              </w:rPr>
              <w:t>1,003</w:t>
            </w:r>
          </w:p>
        </w:tc>
        <w:tc>
          <w:tcPr>
            <w:tcW w:w="1229" w:type="dxa"/>
            <w:tcBorders>
              <w:top w:val="nil"/>
              <w:left w:val="nil"/>
              <w:bottom w:val="single" w:sz="4" w:space="0" w:color="000000"/>
              <w:right w:val="single" w:sz="8" w:space="0" w:color="000000"/>
            </w:tcBorders>
            <w:shd w:val="clear" w:color="auto" w:fill="FFFFFF"/>
            <w:vAlign w:val="bottom"/>
          </w:tcPr>
          <w:p w:rsidR="00B32DE1" w:rsidRDefault="00B32DE1" w:rsidP="00225790">
            <w:pPr>
              <w:spacing w:after="0" w:line="360" w:lineRule="auto"/>
              <w:jc w:val="both"/>
            </w:pPr>
            <w:r>
              <w:rPr>
                <w:rFonts w:ascii="Times New Roman" w:eastAsia="Times New Roman" w:hAnsi="Times New Roman" w:cs="Times New Roman"/>
                <w:sz w:val="28"/>
              </w:rPr>
              <w:t>1,003</w:t>
            </w:r>
          </w:p>
        </w:tc>
      </w:tr>
      <w:tr w:rsidR="00B32DE1" w:rsidTr="00225790">
        <w:trPr>
          <w:trHeight w:val="300"/>
        </w:trPr>
        <w:tc>
          <w:tcPr>
            <w:tcW w:w="1476" w:type="dxa"/>
            <w:tcBorders>
              <w:top w:val="nil"/>
              <w:left w:val="single" w:sz="8" w:space="0" w:color="000000"/>
              <w:bottom w:val="single" w:sz="4" w:space="0" w:color="000000"/>
              <w:right w:val="single" w:sz="8" w:space="0" w:color="000000"/>
            </w:tcBorders>
            <w:shd w:val="clear" w:color="auto" w:fill="FFFFFF"/>
            <w:vAlign w:val="bottom"/>
          </w:tcPr>
          <w:p w:rsidR="00B32DE1" w:rsidRDefault="00B32DE1" w:rsidP="00225790">
            <w:pPr>
              <w:spacing w:after="0" w:line="360" w:lineRule="auto"/>
              <w:jc w:val="both"/>
            </w:pPr>
            <w:r>
              <w:rPr>
                <w:rFonts w:ascii="Times New Roman" w:eastAsia="Times New Roman" w:hAnsi="Times New Roman" w:cs="Times New Roman"/>
                <w:sz w:val="28"/>
              </w:rPr>
              <w:t>Експеримент 2</w:t>
            </w:r>
          </w:p>
        </w:tc>
        <w:tc>
          <w:tcPr>
            <w:tcW w:w="1504" w:type="dxa"/>
            <w:tcBorders>
              <w:top w:val="nil"/>
              <w:left w:val="nil"/>
              <w:bottom w:val="single" w:sz="4" w:space="0" w:color="000000"/>
              <w:right w:val="single" w:sz="4" w:space="0" w:color="000000"/>
            </w:tcBorders>
            <w:shd w:val="clear" w:color="auto" w:fill="FFFFFF"/>
            <w:vAlign w:val="bottom"/>
          </w:tcPr>
          <w:p w:rsidR="00B32DE1" w:rsidRDefault="00B32DE1" w:rsidP="00225790">
            <w:pPr>
              <w:spacing w:after="0" w:line="360" w:lineRule="auto"/>
              <w:jc w:val="both"/>
            </w:pPr>
            <w:r>
              <w:rPr>
                <w:rFonts w:ascii="Times New Roman" w:eastAsia="Times New Roman" w:hAnsi="Times New Roman" w:cs="Times New Roman"/>
                <w:sz w:val="28"/>
              </w:rPr>
              <w:t>0,3889</w:t>
            </w:r>
          </w:p>
        </w:tc>
        <w:tc>
          <w:tcPr>
            <w:tcW w:w="1504" w:type="dxa"/>
            <w:tcBorders>
              <w:top w:val="nil"/>
              <w:left w:val="nil"/>
              <w:bottom w:val="single" w:sz="4" w:space="0" w:color="000000"/>
              <w:right w:val="single" w:sz="4" w:space="0" w:color="000000"/>
            </w:tcBorders>
            <w:shd w:val="clear" w:color="auto" w:fill="FFFFFF"/>
            <w:vAlign w:val="bottom"/>
          </w:tcPr>
          <w:p w:rsidR="00B32DE1" w:rsidRDefault="00B32DE1" w:rsidP="00225790">
            <w:pPr>
              <w:spacing w:after="0" w:line="360" w:lineRule="auto"/>
              <w:jc w:val="both"/>
            </w:pPr>
            <w:r>
              <w:rPr>
                <w:rFonts w:ascii="Times New Roman" w:eastAsia="Times New Roman" w:hAnsi="Times New Roman" w:cs="Times New Roman"/>
                <w:sz w:val="28"/>
              </w:rPr>
              <w:t>0,5833</w:t>
            </w:r>
          </w:p>
        </w:tc>
        <w:tc>
          <w:tcPr>
            <w:tcW w:w="1315" w:type="dxa"/>
            <w:tcBorders>
              <w:top w:val="nil"/>
              <w:left w:val="nil"/>
              <w:bottom w:val="single" w:sz="4" w:space="0" w:color="000000"/>
              <w:right w:val="single" w:sz="4" w:space="0" w:color="000000"/>
            </w:tcBorders>
            <w:shd w:val="clear" w:color="auto" w:fill="FFFFFF"/>
            <w:vAlign w:val="bottom"/>
          </w:tcPr>
          <w:p w:rsidR="00B32DE1" w:rsidRDefault="00B32DE1" w:rsidP="00225790">
            <w:pPr>
              <w:spacing w:after="0" w:line="360" w:lineRule="auto"/>
              <w:jc w:val="both"/>
            </w:pPr>
            <w:r>
              <w:rPr>
                <w:rFonts w:ascii="Times New Roman" w:eastAsia="Times New Roman" w:hAnsi="Times New Roman" w:cs="Times New Roman"/>
                <w:sz w:val="28"/>
              </w:rPr>
              <w:t>18,63</w:t>
            </w:r>
          </w:p>
        </w:tc>
        <w:tc>
          <w:tcPr>
            <w:tcW w:w="1314" w:type="dxa"/>
            <w:tcBorders>
              <w:top w:val="nil"/>
              <w:left w:val="nil"/>
              <w:bottom w:val="single" w:sz="4" w:space="0" w:color="000000"/>
              <w:right w:val="single" w:sz="4" w:space="0" w:color="000000"/>
            </w:tcBorders>
            <w:shd w:val="clear" w:color="auto" w:fill="FFFFFF"/>
            <w:vAlign w:val="bottom"/>
          </w:tcPr>
          <w:p w:rsidR="00B32DE1" w:rsidRDefault="00B32DE1" w:rsidP="00225790">
            <w:pPr>
              <w:spacing w:after="0" w:line="360" w:lineRule="auto"/>
              <w:jc w:val="both"/>
            </w:pPr>
            <w:r>
              <w:rPr>
                <w:rFonts w:ascii="Times New Roman" w:eastAsia="Times New Roman" w:hAnsi="Times New Roman" w:cs="Times New Roman"/>
                <w:sz w:val="28"/>
              </w:rPr>
              <w:t>12,82</w:t>
            </w:r>
          </w:p>
        </w:tc>
        <w:tc>
          <w:tcPr>
            <w:tcW w:w="1229" w:type="dxa"/>
            <w:tcBorders>
              <w:top w:val="nil"/>
              <w:left w:val="nil"/>
              <w:bottom w:val="single" w:sz="4" w:space="0" w:color="000000"/>
              <w:right w:val="single" w:sz="4" w:space="0" w:color="000000"/>
            </w:tcBorders>
            <w:shd w:val="clear" w:color="auto" w:fill="FFFFFF"/>
            <w:vAlign w:val="bottom"/>
          </w:tcPr>
          <w:p w:rsidR="00B32DE1" w:rsidRDefault="00B32DE1" w:rsidP="00225790">
            <w:pPr>
              <w:spacing w:after="0" w:line="360" w:lineRule="auto"/>
              <w:jc w:val="both"/>
            </w:pPr>
            <w:r>
              <w:rPr>
                <w:rFonts w:ascii="Times New Roman" w:eastAsia="Times New Roman" w:hAnsi="Times New Roman" w:cs="Times New Roman"/>
                <w:sz w:val="28"/>
              </w:rPr>
              <w:t>0,5</w:t>
            </w:r>
          </w:p>
        </w:tc>
        <w:tc>
          <w:tcPr>
            <w:tcW w:w="1229" w:type="dxa"/>
            <w:tcBorders>
              <w:top w:val="nil"/>
              <w:left w:val="nil"/>
              <w:bottom w:val="single" w:sz="4" w:space="0" w:color="000000"/>
              <w:right w:val="single" w:sz="8" w:space="0" w:color="000000"/>
            </w:tcBorders>
            <w:shd w:val="clear" w:color="auto" w:fill="FFFFFF"/>
            <w:vAlign w:val="bottom"/>
          </w:tcPr>
          <w:p w:rsidR="00B32DE1" w:rsidRDefault="00B32DE1" w:rsidP="00225790">
            <w:pPr>
              <w:spacing w:after="0" w:line="360" w:lineRule="auto"/>
              <w:jc w:val="both"/>
            </w:pPr>
            <w:r>
              <w:rPr>
                <w:rFonts w:ascii="Times New Roman" w:eastAsia="Times New Roman" w:hAnsi="Times New Roman" w:cs="Times New Roman"/>
                <w:sz w:val="28"/>
              </w:rPr>
              <w:t>0,5</w:t>
            </w:r>
          </w:p>
        </w:tc>
      </w:tr>
      <w:tr w:rsidR="00B32DE1" w:rsidTr="00225790">
        <w:trPr>
          <w:trHeight w:val="300"/>
        </w:trPr>
        <w:tc>
          <w:tcPr>
            <w:tcW w:w="1476" w:type="dxa"/>
            <w:tcBorders>
              <w:top w:val="nil"/>
              <w:left w:val="single" w:sz="8" w:space="0" w:color="000000"/>
              <w:bottom w:val="single" w:sz="8" w:space="0" w:color="000000"/>
              <w:right w:val="single" w:sz="8" w:space="0" w:color="000000"/>
            </w:tcBorders>
            <w:shd w:val="clear" w:color="auto" w:fill="FFFFFF"/>
            <w:vAlign w:val="bottom"/>
          </w:tcPr>
          <w:p w:rsidR="00B32DE1" w:rsidRDefault="00B32DE1" w:rsidP="00225790">
            <w:pPr>
              <w:spacing w:after="0" w:line="360" w:lineRule="auto"/>
              <w:jc w:val="both"/>
            </w:pPr>
            <w:r>
              <w:rPr>
                <w:rFonts w:ascii="Times New Roman" w:eastAsia="Times New Roman" w:hAnsi="Times New Roman" w:cs="Times New Roman"/>
                <w:sz w:val="28"/>
              </w:rPr>
              <w:lastRenderedPageBreak/>
              <w:t>Експеримент 3</w:t>
            </w:r>
          </w:p>
        </w:tc>
        <w:tc>
          <w:tcPr>
            <w:tcW w:w="1504" w:type="dxa"/>
            <w:tcBorders>
              <w:top w:val="nil"/>
              <w:left w:val="nil"/>
              <w:bottom w:val="single" w:sz="8" w:space="0" w:color="000000"/>
              <w:right w:val="single" w:sz="4" w:space="0" w:color="000000"/>
            </w:tcBorders>
            <w:shd w:val="clear" w:color="auto" w:fill="FFFFFF"/>
            <w:vAlign w:val="bottom"/>
          </w:tcPr>
          <w:p w:rsidR="00B32DE1" w:rsidRDefault="00B32DE1" w:rsidP="00225790">
            <w:pPr>
              <w:spacing w:after="0" w:line="360" w:lineRule="auto"/>
              <w:jc w:val="both"/>
            </w:pPr>
            <w:r>
              <w:rPr>
                <w:rFonts w:ascii="Times New Roman" w:eastAsia="Times New Roman" w:hAnsi="Times New Roman" w:cs="Times New Roman"/>
                <w:sz w:val="28"/>
              </w:rPr>
              <w:t>0,4667</w:t>
            </w:r>
          </w:p>
        </w:tc>
        <w:tc>
          <w:tcPr>
            <w:tcW w:w="1504" w:type="dxa"/>
            <w:tcBorders>
              <w:top w:val="nil"/>
              <w:left w:val="nil"/>
              <w:bottom w:val="single" w:sz="8" w:space="0" w:color="000000"/>
              <w:right w:val="single" w:sz="4" w:space="0" w:color="000000"/>
            </w:tcBorders>
            <w:shd w:val="clear" w:color="auto" w:fill="FFFFFF"/>
            <w:vAlign w:val="bottom"/>
          </w:tcPr>
          <w:p w:rsidR="00B32DE1" w:rsidRDefault="00B32DE1" w:rsidP="00225790">
            <w:pPr>
              <w:spacing w:after="0" w:line="360" w:lineRule="auto"/>
              <w:jc w:val="both"/>
            </w:pPr>
            <w:r>
              <w:rPr>
                <w:rFonts w:ascii="Times New Roman" w:eastAsia="Times New Roman" w:hAnsi="Times New Roman" w:cs="Times New Roman"/>
                <w:sz w:val="28"/>
              </w:rPr>
              <w:t>1</w:t>
            </w:r>
          </w:p>
        </w:tc>
        <w:tc>
          <w:tcPr>
            <w:tcW w:w="1315" w:type="dxa"/>
            <w:tcBorders>
              <w:top w:val="nil"/>
              <w:left w:val="nil"/>
              <w:bottom w:val="single" w:sz="8" w:space="0" w:color="000000"/>
              <w:right w:val="single" w:sz="4" w:space="0" w:color="000000"/>
            </w:tcBorders>
            <w:shd w:val="clear" w:color="auto" w:fill="FFFFFF"/>
            <w:vAlign w:val="bottom"/>
          </w:tcPr>
          <w:p w:rsidR="00B32DE1" w:rsidRDefault="00B32DE1" w:rsidP="00225790">
            <w:pPr>
              <w:spacing w:after="0" w:line="360" w:lineRule="auto"/>
              <w:jc w:val="both"/>
            </w:pPr>
            <w:r>
              <w:rPr>
                <w:rFonts w:ascii="Times New Roman" w:eastAsia="Times New Roman" w:hAnsi="Times New Roman" w:cs="Times New Roman"/>
                <w:sz w:val="28"/>
              </w:rPr>
              <w:t>17,04</w:t>
            </w:r>
          </w:p>
        </w:tc>
        <w:tc>
          <w:tcPr>
            <w:tcW w:w="1314" w:type="dxa"/>
            <w:tcBorders>
              <w:top w:val="nil"/>
              <w:left w:val="nil"/>
              <w:bottom w:val="single" w:sz="8" w:space="0" w:color="000000"/>
              <w:right w:val="single" w:sz="4" w:space="0" w:color="000000"/>
            </w:tcBorders>
            <w:shd w:val="clear" w:color="auto" w:fill="FFFFFF"/>
            <w:vAlign w:val="bottom"/>
          </w:tcPr>
          <w:p w:rsidR="00B32DE1" w:rsidRDefault="00B32DE1" w:rsidP="00225790">
            <w:pPr>
              <w:spacing w:after="0" w:line="360" w:lineRule="auto"/>
              <w:jc w:val="both"/>
            </w:pPr>
            <w:r>
              <w:rPr>
                <w:rFonts w:ascii="Times New Roman" w:eastAsia="Times New Roman" w:hAnsi="Times New Roman" w:cs="Times New Roman"/>
                <w:sz w:val="28"/>
              </w:rPr>
              <w:t>7,641</w:t>
            </w:r>
          </w:p>
        </w:tc>
        <w:tc>
          <w:tcPr>
            <w:tcW w:w="1229" w:type="dxa"/>
            <w:tcBorders>
              <w:top w:val="nil"/>
              <w:left w:val="nil"/>
              <w:bottom w:val="single" w:sz="8" w:space="0" w:color="000000"/>
              <w:right w:val="single" w:sz="4" w:space="0" w:color="000000"/>
            </w:tcBorders>
            <w:shd w:val="clear" w:color="auto" w:fill="FFFFFF"/>
            <w:vAlign w:val="bottom"/>
          </w:tcPr>
          <w:p w:rsidR="00B32DE1" w:rsidRDefault="00B32DE1" w:rsidP="00225790">
            <w:pPr>
              <w:spacing w:after="0" w:line="360" w:lineRule="auto"/>
              <w:jc w:val="both"/>
            </w:pPr>
            <w:r>
              <w:rPr>
                <w:rFonts w:ascii="Times New Roman" w:eastAsia="Times New Roman" w:hAnsi="Times New Roman" w:cs="Times New Roman"/>
                <w:sz w:val="28"/>
              </w:rPr>
              <w:t>0,9</w:t>
            </w:r>
          </w:p>
        </w:tc>
        <w:tc>
          <w:tcPr>
            <w:tcW w:w="1229" w:type="dxa"/>
            <w:tcBorders>
              <w:top w:val="nil"/>
              <w:left w:val="nil"/>
              <w:bottom w:val="single" w:sz="8" w:space="0" w:color="000000"/>
              <w:right w:val="single" w:sz="8" w:space="0" w:color="000000"/>
            </w:tcBorders>
            <w:shd w:val="clear" w:color="auto" w:fill="FFFFFF"/>
            <w:vAlign w:val="bottom"/>
          </w:tcPr>
          <w:p w:rsidR="00B32DE1" w:rsidRDefault="00B32DE1" w:rsidP="00225790">
            <w:pPr>
              <w:spacing w:after="0" w:line="360" w:lineRule="auto"/>
              <w:jc w:val="both"/>
            </w:pPr>
            <w:r>
              <w:rPr>
                <w:rFonts w:ascii="Times New Roman" w:eastAsia="Times New Roman" w:hAnsi="Times New Roman" w:cs="Times New Roman"/>
                <w:sz w:val="28"/>
              </w:rPr>
              <w:t>0,9</w:t>
            </w:r>
          </w:p>
        </w:tc>
      </w:tr>
    </w:tbl>
    <w:p w:rsidR="00B32DE1" w:rsidRDefault="00B32DE1" w:rsidP="00B32DE1">
      <w:pPr>
        <w:spacing w:after="0" w:line="360" w:lineRule="auto"/>
        <w:ind w:firstLine="851"/>
        <w:jc w:val="both"/>
      </w:pPr>
    </w:p>
    <w:p w:rsidR="00B32DE1" w:rsidRDefault="00B32DE1" w:rsidP="00B32DE1">
      <w:pPr>
        <w:spacing w:after="0" w:line="360" w:lineRule="auto"/>
        <w:ind w:firstLine="851"/>
        <w:jc w:val="both"/>
      </w:pPr>
      <w:r>
        <w:rPr>
          <w:rFonts w:ascii="Times New Roman" w:eastAsia="Times New Roman" w:hAnsi="Times New Roman" w:cs="Times New Roman"/>
          <w:sz w:val="28"/>
        </w:rPr>
        <w:t>Як бачимо, у кожному з трьох експериментів друга модель продемонструвала суттєво кращі результати щодо абсолютної пропускної здатності та середнього часу обробки заявки системою. Причиною цього являється більща кількість серверів, що займаються обробкою заявок, порівняно з першою моделлю.</w:t>
      </w:r>
    </w:p>
    <w:p w:rsidR="00B32DE1" w:rsidRDefault="00B32DE1" w:rsidP="00B32DE1">
      <w:pPr>
        <w:spacing w:after="0" w:line="360" w:lineRule="auto"/>
        <w:ind w:firstLine="851"/>
        <w:jc w:val="both"/>
      </w:pPr>
      <w:r>
        <w:rPr>
          <w:rFonts w:ascii="Times New Roman" w:eastAsia="Times New Roman" w:hAnsi="Times New Roman" w:cs="Times New Roman"/>
          <w:sz w:val="28"/>
        </w:rPr>
        <w:t>Навантаження на сервери, зокрема національні, які отримують найбільшу кількість заявок у обох моделях, також відрізняється. При наявності одного активного сервера весь об’єм трафіку припадає на нього, що суттєво збільшує навантаження. Тоді як при географічному розподілі заявок архітектура має два активних національних сервери, які розподіляють весь об’єм трафіку між собою. Таке рішення дозволяє зменшити черги заявок та час їх обробки системою.</w:t>
      </w:r>
    </w:p>
    <w:p w:rsidR="00B32DE1" w:rsidRDefault="00B32DE1" w:rsidP="00B32DE1">
      <w:pPr>
        <w:spacing w:after="0" w:line="360" w:lineRule="auto"/>
        <w:ind w:firstLine="851"/>
        <w:jc w:val="both"/>
      </w:pPr>
      <w:r>
        <w:rPr>
          <w:rFonts w:ascii="Times New Roman" w:eastAsia="Times New Roman" w:hAnsi="Times New Roman" w:cs="Times New Roman"/>
          <w:sz w:val="28"/>
        </w:rPr>
        <w:t>Архітектуру з одним активним сервером буде доцільно використовувати для невеликих систем, які не мають суттєвого навантаження. У цьому випадку кількість заявок, що буде надходити в СМО, будуть опрацьовуватись практично без затримки, а дані будуть надійно захищені від втрати завдяки наявності додаткового дзеркального національного сервера.</w:t>
      </w:r>
    </w:p>
    <w:p w:rsidR="00B32DE1" w:rsidRDefault="00B32DE1" w:rsidP="00B32DE1">
      <w:pPr>
        <w:spacing w:after="0" w:line="360" w:lineRule="auto"/>
        <w:ind w:firstLine="851"/>
        <w:jc w:val="both"/>
      </w:pPr>
      <w:r>
        <w:rPr>
          <w:rFonts w:ascii="Times New Roman" w:eastAsia="Times New Roman" w:hAnsi="Times New Roman" w:cs="Times New Roman"/>
          <w:sz w:val="28"/>
        </w:rPr>
        <w:t xml:space="preserve">Архітектура з географічним розділенням заявок добре підійде для систем, де в першу чергу важливу роль відіграє час обробки заявок. Така система вигідно вирізняється швидкодією, відсутністю довгих черг навіть при високому навантаженні, а також високим показником пропускної здатності системи. Використання цієї архітектури буде доцільним для великих систем, які на протязі роботи опрацьовують значну кількість заявок. Одним із мінусів цієї архітектури є більша затратність на її технічну </w:t>
      </w:r>
      <w:r>
        <w:rPr>
          <w:rFonts w:ascii="Times New Roman" w:eastAsia="Times New Roman" w:hAnsi="Times New Roman" w:cs="Times New Roman"/>
          <w:sz w:val="28"/>
        </w:rPr>
        <w:lastRenderedPageBreak/>
        <w:t>реалізацію, так як дана система вимагає 6 серверів у порівнянні з 4-ма, що використовуються для попередньої архітектури.</w:t>
      </w:r>
    </w:p>
    <w:p w:rsidR="00B32DE1" w:rsidRDefault="00B32DE1" w:rsidP="00B32DE1">
      <w:pPr>
        <w:jc w:val="center"/>
      </w:pPr>
      <w:r>
        <w:rPr>
          <w:rFonts w:ascii="Times New Roman" w:eastAsia="Times New Roman" w:hAnsi="Times New Roman" w:cs="Times New Roman"/>
          <w:b/>
          <w:sz w:val="32"/>
        </w:rPr>
        <w:t>Висновок</w:t>
      </w:r>
    </w:p>
    <w:p w:rsidR="00B32DE1" w:rsidRDefault="00B32DE1" w:rsidP="00B32DE1">
      <w:pPr>
        <w:spacing w:after="0" w:line="360" w:lineRule="auto"/>
        <w:jc w:val="both"/>
      </w:pPr>
      <w:r>
        <w:rPr>
          <w:rFonts w:ascii="Times New Roman" w:eastAsia="Times New Roman" w:hAnsi="Times New Roman" w:cs="Times New Roman"/>
          <w:sz w:val="28"/>
        </w:rPr>
        <w:t xml:space="preserve">         Під час виконання даної роботи було проведено розробку методики моделювання і дослідження архітектур інформаційно-аналітичних інфраструктур, що розробляються на основі Web-технологій, з використанням апарату (СМО).</w:t>
      </w:r>
    </w:p>
    <w:p w:rsidR="00B32DE1" w:rsidRDefault="00B32DE1" w:rsidP="00B32DE1">
      <w:pPr>
        <w:spacing w:after="0" w:line="360" w:lineRule="auto"/>
        <w:ind w:firstLine="851"/>
        <w:jc w:val="both"/>
      </w:pPr>
      <w:r>
        <w:rPr>
          <w:rFonts w:ascii="Times New Roman" w:eastAsia="Times New Roman" w:hAnsi="Times New Roman" w:cs="Times New Roman"/>
          <w:sz w:val="28"/>
        </w:rPr>
        <w:t>В результаті проведеного моделювання було створено дві моделі СМО. Проведено детальний опис та огляд кожної з підсистем моделі. Для перевірки адекватності результатів, демонстрації можливостей систем, а також для проведення порівняльного аналізу, було проведено серію експериментів та описано отримані результати. Обидві моделі є достовірними та адекватними даним.</w:t>
      </w:r>
    </w:p>
    <w:p w:rsidR="00B32DE1" w:rsidRDefault="00B32DE1" w:rsidP="00B32DE1">
      <w:pPr>
        <w:spacing w:after="0" w:line="360" w:lineRule="auto"/>
        <w:ind w:firstLine="851"/>
        <w:jc w:val="both"/>
      </w:pPr>
      <w:r>
        <w:rPr>
          <w:rFonts w:ascii="Times New Roman" w:eastAsia="Times New Roman" w:hAnsi="Times New Roman" w:cs="Times New Roman"/>
          <w:sz w:val="28"/>
        </w:rPr>
        <w:t>Отримані в результаті виконання роботи висновки та програмні результати можна застосовувати для подальших досліджень в цій галузі: проводити додаткові експерименти, розширювати та ускладнювати модель СМО, змінювати СМО в залежності від виду дисципліни обслуговування, а також від властивостей потоку подій.</w:t>
      </w:r>
    </w:p>
    <w:p w:rsidR="00B32DE1" w:rsidRDefault="00B32DE1" w:rsidP="00B32DE1">
      <w:pPr>
        <w:spacing w:after="0" w:line="360" w:lineRule="auto"/>
        <w:ind w:firstLine="851"/>
        <w:jc w:val="both"/>
      </w:pPr>
    </w:p>
    <w:p w:rsidR="00B32DE1" w:rsidRPr="00717437" w:rsidRDefault="00B32DE1" w:rsidP="00B32DE1">
      <w:pPr>
        <w:spacing w:after="0" w:line="360" w:lineRule="auto"/>
        <w:jc w:val="center"/>
        <w:rPr>
          <w:b/>
          <w:lang w:val="uk-UA"/>
        </w:rPr>
      </w:pPr>
      <w:r w:rsidRPr="000231F3">
        <w:rPr>
          <w:rFonts w:ascii="Times New Roman" w:eastAsia="Times New Roman" w:hAnsi="Times New Roman" w:cs="Times New Roman"/>
          <w:b/>
          <w:sz w:val="28"/>
          <w:lang w:val="uk-UA"/>
        </w:rPr>
        <w:t>Л</w:t>
      </w:r>
      <w:r w:rsidRPr="000231F3">
        <w:rPr>
          <w:rFonts w:ascii="Times New Roman" w:eastAsia="Times New Roman" w:hAnsi="Times New Roman" w:cs="Times New Roman"/>
          <w:b/>
          <w:sz w:val="28"/>
        </w:rPr>
        <w:t>ітератур</w:t>
      </w:r>
      <w:r w:rsidRPr="000231F3">
        <w:rPr>
          <w:rFonts w:ascii="Times New Roman" w:eastAsia="Times New Roman" w:hAnsi="Times New Roman" w:cs="Times New Roman"/>
          <w:b/>
          <w:sz w:val="28"/>
          <w:lang w:val="uk-UA"/>
        </w:rPr>
        <w:t>а</w:t>
      </w:r>
      <w:r>
        <w:rPr>
          <w:rFonts w:ascii="Times New Roman" w:eastAsia="Times New Roman" w:hAnsi="Times New Roman" w:cs="Times New Roman"/>
          <w:b/>
          <w:sz w:val="28"/>
          <w:lang w:val="uk-UA"/>
        </w:rPr>
        <w:t>:</w:t>
      </w:r>
    </w:p>
    <w:p w:rsidR="00B32DE1" w:rsidRPr="00717437" w:rsidRDefault="00B32DE1" w:rsidP="00B32DE1">
      <w:pPr>
        <w:numPr>
          <w:ilvl w:val="0"/>
          <w:numId w:val="4"/>
        </w:numPr>
        <w:spacing w:after="0" w:line="360" w:lineRule="auto"/>
        <w:ind w:hanging="360"/>
        <w:contextualSpacing/>
        <w:jc w:val="both"/>
        <w:rPr>
          <w:rFonts w:ascii="Times New Roman" w:eastAsia="Times New Roman" w:hAnsi="Times New Roman" w:cs="Times New Roman"/>
          <w:i/>
          <w:sz w:val="28"/>
        </w:rPr>
      </w:pPr>
      <w:r w:rsidRPr="00717437">
        <w:rPr>
          <w:rFonts w:ascii="Times New Roman" w:eastAsia="Times New Roman" w:hAnsi="Times New Roman" w:cs="Times New Roman"/>
          <w:i/>
          <w:sz w:val="28"/>
        </w:rPr>
        <w:t>Кузнєцова В.А., Нікуліна О. В. Вступ в теорію масового обслуговування//Текст лекцій - Ярославль, 2005.</w:t>
      </w:r>
    </w:p>
    <w:p w:rsidR="00B32DE1" w:rsidRPr="00717437" w:rsidRDefault="00B32DE1" w:rsidP="00B32DE1">
      <w:pPr>
        <w:numPr>
          <w:ilvl w:val="0"/>
          <w:numId w:val="4"/>
        </w:numPr>
        <w:spacing w:after="0" w:line="360" w:lineRule="auto"/>
        <w:ind w:hanging="360"/>
        <w:contextualSpacing/>
        <w:jc w:val="both"/>
        <w:rPr>
          <w:rFonts w:ascii="Times New Roman" w:eastAsia="Times New Roman" w:hAnsi="Times New Roman" w:cs="Times New Roman"/>
          <w:i/>
          <w:sz w:val="28"/>
        </w:rPr>
      </w:pPr>
      <w:r w:rsidRPr="00717437">
        <w:rPr>
          <w:rFonts w:ascii="Times New Roman" w:eastAsia="Times New Roman" w:hAnsi="Times New Roman" w:cs="Times New Roman"/>
          <w:i/>
          <w:sz w:val="28"/>
        </w:rPr>
        <w:t>Кьоніг Д., Штойян Д., Методи теорії масового обслуговування/ Кьоніг.Д -  Москва: Радіо і зв’язок, 1981. – 128 с., іл.</w:t>
      </w:r>
    </w:p>
    <w:p w:rsidR="00B32DE1" w:rsidRPr="00717437" w:rsidRDefault="00B32DE1" w:rsidP="00B32DE1">
      <w:pPr>
        <w:numPr>
          <w:ilvl w:val="0"/>
          <w:numId w:val="4"/>
        </w:numPr>
        <w:spacing w:after="0" w:line="360" w:lineRule="auto"/>
        <w:ind w:hanging="360"/>
        <w:contextualSpacing/>
        <w:jc w:val="both"/>
        <w:rPr>
          <w:rFonts w:ascii="Times New Roman" w:eastAsia="Times New Roman" w:hAnsi="Times New Roman" w:cs="Times New Roman"/>
          <w:i/>
          <w:sz w:val="28"/>
        </w:rPr>
      </w:pPr>
      <w:r w:rsidRPr="00717437">
        <w:rPr>
          <w:rFonts w:ascii="Times New Roman" w:eastAsia="Times New Roman" w:hAnsi="Times New Roman" w:cs="Times New Roman"/>
          <w:i/>
          <w:sz w:val="28"/>
        </w:rPr>
        <w:t xml:space="preserve">Клейнрок Л., Теорія масового обслуговування. Пер. з англ./ Пер. </w:t>
      </w:r>
    </w:p>
    <w:p w:rsidR="00B32DE1" w:rsidRPr="00717437" w:rsidRDefault="00B32DE1" w:rsidP="00B32DE1">
      <w:pPr>
        <w:spacing w:after="0" w:line="360" w:lineRule="auto"/>
        <w:ind w:left="720"/>
        <w:jc w:val="both"/>
        <w:rPr>
          <w:i/>
        </w:rPr>
      </w:pPr>
      <w:r w:rsidRPr="00717437">
        <w:rPr>
          <w:rFonts w:ascii="Times New Roman" w:eastAsia="Times New Roman" w:hAnsi="Times New Roman" w:cs="Times New Roman"/>
          <w:i/>
          <w:sz w:val="28"/>
        </w:rPr>
        <w:t>І. І.Грушко; ред. В. І. Нейман. – М.: Машинобудування, 1979. – 432 с.</w:t>
      </w:r>
    </w:p>
    <w:p w:rsidR="00B32DE1" w:rsidRPr="00717437" w:rsidRDefault="00B32DE1" w:rsidP="00B32DE1">
      <w:pPr>
        <w:numPr>
          <w:ilvl w:val="0"/>
          <w:numId w:val="4"/>
        </w:numPr>
        <w:spacing w:after="0" w:line="360" w:lineRule="auto"/>
        <w:ind w:hanging="360"/>
        <w:contextualSpacing/>
        <w:jc w:val="both"/>
        <w:rPr>
          <w:rFonts w:ascii="Times New Roman" w:eastAsia="Times New Roman" w:hAnsi="Times New Roman" w:cs="Times New Roman"/>
          <w:i/>
          <w:sz w:val="28"/>
        </w:rPr>
      </w:pPr>
      <w:r w:rsidRPr="00717437">
        <w:rPr>
          <w:rFonts w:ascii="Times New Roman" w:eastAsia="Times New Roman" w:hAnsi="Times New Roman" w:cs="Times New Roman"/>
          <w:i/>
          <w:sz w:val="28"/>
        </w:rPr>
        <w:t>Вентцель А. Д., Курс теорії випадкових процесів. – М.: Головна редакція фізико-математичної літератури «Наука», 1975. – 316 с.</w:t>
      </w:r>
    </w:p>
    <w:p w:rsidR="00B32DE1" w:rsidRPr="00717437" w:rsidRDefault="00B32DE1" w:rsidP="00B32DE1">
      <w:pPr>
        <w:numPr>
          <w:ilvl w:val="0"/>
          <w:numId w:val="4"/>
        </w:numPr>
        <w:spacing w:after="0" w:line="360" w:lineRule="auto"/>
        <w:ind w:hanging="360"/>
        <w:contextualSpacing/>
        <w:jc w:val="both"/>
        <w:rPr>
          <w:rFonts w:ascii="Times New Roman" w:eastAsia="Times New Roman" w:hAnsi="Times New Roman" w:cs="Times New Roman"/>
          <w:i/>
          <w:sz w:val="28"/>
        </w:rPr>
      </w:pPr>
      <w:r w:rsidRPr="00717437">
        <w:rPr>
          <w:rFonts w:ascii="Times New Roman" w:eastAsia="Times New Roman" w:hAnsi="Times New Roman" w:cs="Times New Roman"/>
          <w:i/>
          <w:sz w:val="28"/>
        </w:rPr>
        <w:lastRenderedPageBreak/>
        <w:t>Дудін А. Н., Медвєдєв Г. А., Меленець Ю. В., Практикум з теорії масового обслуговування: Навчальний посібник. Мн.: Університетське, 2000. – 109 с.</w:t>
      </w:r>
    </w:p>
    <w:p w:rsidR="00B32DE1" w:rsidRPr="00717437" w:rsidRDefault="00B32DE1" w:rsidP="00B32DE1">
      <w:pPr>
        <w:numPr>
          <w:ilvl w:val="0"/>
          <w:numId w:val="4"/>
        </w:numPr>
        <w:spacing w:after="0" w:line="360" w:lineRule="auto"/>
        <w:ind w:hanging="360"/>
        <w:contextualSpacing/>
        <w:jc w:val="both"/>
        <w:rPr>
          <w:rFonts w:ascii="Times New Roman" w:eastAsia="Times New Roman" w:hAnsi="Times New Roman" w:cs="Times New Roman"/>
          <w:i/>
          <w:sz w:val="28"/>
        </w:rPr>
      </w:pPr>
      <w:r w:rsidRPr="00717437">
        <w:rPr>
          <w:rFonts w:ascii="Times New Roman" w:eastAsia="Times New Roman" w:hAnsi="Times New Roman" w:cs="Times New Roman"/>
          <w:i/>
          <w:sz w:val="28"/>
        </w:rPr>
        <w:t>Івченко Г. І., Каштанов В. А., Коваленко І. М. Теорія масового обслуговування: Навчальний посібник для ВНЗ. – М.: Вища школа, 1982. – 256 с.</w:t>
      </w:r>
    </w:p>
    <w:p w:rsidR="00B32DE1" w:rsidRDefault="00B32DE1" w:rsidP="00B32DE1">
      <w:r>
        <w:t xml:space="preserve">      </w:t>
      </w:r>
    </w:p>
    <w:p w:rsidR="00B32DE1" w:rsidRDefault="00B32DE1" w:rsidP="00B32DE1"/>
    <w:p w:rsidR="00B32DE1" w:rsidRDefault="00B32DE1" w:rsidP="00B32DE1"/>
    <w:p w:rsidR="00B32DE1" w:rsidRDefault="00B32DE1" w:rsidP="00B32DE1"/>
    <w:p w:rsidR="00B32DE1" w:rsidRDefault="00B32DE1" w:rsidP="00B32DE1">
      <w:pPr>
        <w:spacing w:after="0" w:line="360" w:lineRule="auto"/>
        <w:ind w:left="-284" w:firstLine="426"/>
        <w:jc w:val="right"/>
      </w:pPr>
      <w:r>
        <w:rPr>
          <w:rFonts w:ascii="Times New Roman" w:eastAsia="Times New Roman" w:hAnsi="Times New Roman" w:cs="Times New Roman"/>
          <w:i/>
          <w:sz w:val="28"/>
        </w:rPr>
        <w:t>О. Б. Одарущенко, доцент, кандидат</w:t>
      </w:r>
    </w:p>
    <w:p w:rsidR="00B32DE1" w:rsidRDefault="00B32DE1" w:rsidP="00B32DE1">
      <w:pPr>
        <w:spacing w:after="0" w:line="360" w:lineRule="auto"/>
        <w:ind w:left="-284" w:firstLine="426"/>
        <w:jc w:val="right"/>
      </w:pPr>
      <w:r>
        <w:rPr>
          <w:rFonts w:ascii="Times New Roman" w:eastAsia="Times New Roman" w:hAnsi="Times New Roman" w:cs="Times New Roman"/>
          <w:i/>
          <w:sz w:val="28"/>
        </w:rPr>
        <w:t>технічних наук,</w:t>
      </w:r>
    </w:p>
    <w:p w:rsidR="00B32DE1" w:rsidRPr="000231F3" w:rsidRDefault="00B32DE1" w:rsidP="00B32DE1">
      <w:pPr>
        <w:spacing w:after="0" w:line="360" w:lineRule="auto"/>
        <w:ind w:left="-284" w:firstLine="426"/>
        <w:jc w:val="right"/>
        <w:rPr>
          <w:lang w:val="uk-UA"/>
        </w:rPr>
      </w:pPr>
      <w:r>
        <w:rPr>
          <w:rFonts w:ascii="Times New Roman" w:eastAsia="Times New Roman" w:hAnsi="Times New Roman" w:cs="Times New Roman"/>
          <w:i/>
          <w:sz w:val="28"/>
        </w:rPr>
        <w:t>В.В.Щербак, маг</w:t>
      </w:r>
      <w:r>
        <w:rPr>
          <w:rFonts w:ascii="Times New Roman" w:eastAsia="Times New Roman" w:hAnsi="Times New Roman" w:cs="Times New Roman"/>
          <w:i/>
          <w:sz w:val="28"/>
          <w:lang w:val="uk-UA"/>
        </w:rPr>
        <w:t>істрант</w:t>
      </w:r>
    </w:p>
    <w:p w:rsidR="00B32DE1" w:rsidRDefault="00B32DE1" w:rsidP="00B32DE1">
      <w:pPr>
        <w:spacing w:after="0" w:line="360" w:lineRule="auto"/>
        <w:ind w:left="-284" w:firstLine="426"/>
        <w:jc w:val="right"/>
      </w:pPr>
      <w:r>
        <w:rPr>
          <w:rFonts w:ascii="Times New Roman" w:eastAsia="Times New Roman" w:hAnsi="Times New Roman" w:cs="Times New Roman"/>
          <w:i/>
          <w:sz w:val="28"/>
        </w:rPr>
        <w:t>Полтавський національний технічний університет</w:t>
      </w:r>
    </w:p>
    <w:p w:rsidR="00B32DE1" w:rsidRDefault="00B32DE1" w:rsidP="00B32DE1">
      <w:pPr>
        <w:jc w:val="right"/>
      </w:pPr>
      <w:r>
        <w:rPr>
          <w:rFonts w:ascii="Times New Roman" w:eastAsia="Times New Roman" w:hAnsi="Times New Roman" w:cs="Times New Roman"/>
          <w:i/>
          <w:sz w:val="28"/>
        </w:rPr>
        <w:t>імені Юрія Кондратюка</w:t>
      </w:r>
    </w:p>
    <w:p w:rsidR="00B32DE1" w:rsidRDefault="00B32DE1" w:rsidP="00B32DE1">
      <w:pPr>
        <w:spacing w:after="0" w:line="360" w:lineRule="auto"/>
        <w:ind w:left="720"/>
        <w:jc w:val="both"/>
      </w:pPr>
      <w:bookmarkStart w:id="10" w:name="h.1t3h5sf" w:colFirst="0" w:colLast="0"/>
      <w:bookmarkEnd w:id="10"/>
    </w:p>
    <w:p w:rsidR="00B32DE1" w:rsidRDefault="00B32DE1" w:rsidP="00B32DE1">
      <w:pPr>
        <w:spacing w:line="360" w:lineRule="auto"/>
        <w:jc w:val="center"/>
      </w:pPr>
      <w:r>
        <w:rPr>
          <w:rFonts w:ascii="Times New Roman" w:eastAsia="Times New Roman" w:hAnsi="Times New Roman" w:cs="Times New Roman"/>
          <w:b/>
          <w:sz w:val="32"/>
        </w:rPr>
        <w:t>Моделювання гарантоздатних ІТ-інфраструктур з використанням апарату систем масового обслуговування</w:t>
      </w:r>
    </w:p>
    <w:p w:rsidR="00B32DE1" w:rsidRPr="00E56D87" w:rsidRDefault="00B32DE1" w:rsidP="00B32DE1">
      <w:pPr>
        <w:spacing w:after="0" w:line="360" w:lineRule="auto"/>
        <w:jc w:val="both"/>
        <w:rPr>
          <w:rFonts w:ascii="Times New Roman" w:eastAsia="Times New Roman" w:hAnsi="Times New Roman" w:cs="Times New Roman"/>
          <w:i/>
          <w:sz w:val="28"/>
          <w:lang w:val="uk-UA"/>
        </w:rPr>
      </w:pPr>
      <w:r>
        <w:rPr>
          <w:rFonts w:ascii="Times New Roman" w:eastAsia="Times New Roman" w:hAnsi="Times New Roman" w:cs="Times New Roman"/>
          <w:sz w:val="28"/>
        </w:rPr>
        <w:t xml:space="preserve">         </w:t>
      </w:r>
      <w:r w:rsidRPr="00E56D87">
        <w:rPr>
          <w:rFonts w:ascii="Times New Roman" w:eastAsia="Times New Roman" w:hAnsi="Times New Roman" w:cs="Times New Roman"/>
          <w:i/>
          <w:sz w:val="28"/>
        </w:rPr>
        <w:t>У</w:t>
      </w:r>
      <w:r w:rsidRPr="00E56D87">
        <w:rPr>
          <w:rFonts w:ascii="Times New Roman" w:eastAsia="Times New Roman" w:hAnsi="Times New Roman" w:cs="Times New Roman"/>
          <w:i/>
          <w:sz w:val="28"/>
          <w:lang w:val="uk-UA"/>
        </w:rPr>
        <w:t xml:space="preserve"> </w:t>
      </w:r>
      <w:r w:rsidRPr="00E56D87">
        <w:rPr>
          <w:rFonts w:ascii="Times New Roman" w:eastAsia="Times New Roman" w:hAnsi="Times New Roman" w:cs="Times New Roman"/>
          <w:i/>
          <w:sz w:val="28"/>
        </w:rPr>
        <w:t>дан</w:t>
      </w:r>
      <w:r w:rsidRPr="00E56D87">
        <w:rPr>
          <w:rFonts w:ascii="Times New Roman" w:eastAsia="Times New Roman" w:hAnsi="Times New Roman" w:cs="Times New Roman"/>
          <w:i/>
          <w:sz w:val="28"/>
          <w:lang w:val="uk-UA"/>
        </w:rPr>
        <w:t>ій статті</w:t>
      </w:r>
      <w:r w:rsidRPr="00E56D87">
        <w:rPr>
          <w:rFonts w:ascii="Times New Roman" w:eastAsia="Times New Roman" w:hAnsi="Times New Roman" w:cs="Times New Roman"/>
          <w:i/>
          <w:sz w:val="28"/>
        </w:rPr>
        <w:t xml:space="preserve"> </w:t>
      </w:r>
      <w:r w:rsidRPr="00E56D87">
        <w:rPr>
          <w:rFonts w:ascii="Times New Roman" w:eastAsia="Times New Roman" w:hAnsi="Times New Roman" w:cs="Times New Roman"/>
          <w:i/>
          <w:sz w:val="28"/>
          <w:lang w:val="uk-UA"/>
        </w:rPr>
        <w:t>розглянута</w:t>
      </w:r>
      <w:r w:rsidRPr="00E56D87">
        <w:rPr>
          <w:rFonts w:ascii="Times New Roman" w:eastAsia="Times New Roman" w:hAnsi="Times New Roman" w:cs="Times New Roman"/>
          <w:i/>
          <w:sz w:val="28"/>
        </w:rPr>
        <w:t xml:space="preserve"> методик</w:t>
      </w:r>
      <w:r w:rsidRPr="00E56D87">
        <w:rPr>
          <w:rFonts w:ascii="Times New Roman" w:eastAsia="Times New Roman" w:hAnsi="Times New Roman" w:cs="Times New Roman"/>
          <w:i/>
          <w:sz w:val="28"/>
          <w:lang w:val="uk-UA"/>
        </w:rPr>
        <w:t>а</w:t>
      </w:r>
      <w:r w:rsidRPr="00E56D87">
        <w:rPr>
          <w:rFonts w:ascii="Times New Roman" w:eastAsia="Times New Roman" w:hAnsi="Times New Roman" w:cs="Times New Roman"/>
          <w:i/>
          <w:sz w:val="28"/>
        </w:rPr>
        <w:t xml:space="preserve"> моделювання і дослідження архітектур інформаційно-аналітичних інфраструктур, що розробляються на основі Web-технологій, з використанням апарату (СМО)</w:t>
      </w:r>
      <w:r w:rsidRPr="00E56D87">
        <w:rPr>
          <w:rFonts w:ascii="Times New Roman" w:eastAsia="Times New Roman" w:hAnsi="Times New Roman" w:cs="Times New Roman"/>
          <w:i/>
          <w:sz w:val="28"/>
          <w:lang w:val="uk-UA"/>
        </w:rPr>
        <w:t xml:space="preserve">. Детально описані </w:t>
      </w:r>
      <w:r w:rsidRPr="00E56D87">
        <w:rPr>
          <w:rFonts w:ascii="Times New Roman" w:eastAsia="Times New Roman" w:hAnsi="Times New Roman" w:cs="Times New Roman"/>
          <w:i/>
          <w:sz w:val="28"/>
        </w:rPr>
        <w:t xml:space="preserve"> дві</w:t>
      </w:r>
      <w:r w:rsidRPr="00E56D87">
        <w:rPr>
          <w:rFonts w:ascii="Times New Roman" w:eastAsia="Times New Roman" w:hAnsi="Times New Roman" w:cs="Times New Roman"/>
          <w:i/>
          <w:sz w:val="28"/>
          <w:lang w:val="uk-UA"/>
        </w:rPr>
        <w:t xml:space="preserve"> створені</w:t>
      </w:r>
      <w:r w:rsidRPr="00E56D87">
        <w:rPr>
          <w:rFonts w:ascii="Times New Roman" w:eastAsia="Times New Roman" w:hAnsi="Times New Roman" w:cs="Times New Roman"/>
          <w:i/>
          <w:sz w:val="28"/>
        </w:rPr>
        <w:t xml:space="preserve"> моделі СМО</w:t>
      </w:r>
      <w:r w:rsidRPr="00E56D87">
        <w:rPr>
          <w:rFonts w:ascii="Times New Roman" w:eastAsia="Times New Roman" w:hAnsi="Times New Roman" w:cs="Times New Roman"/>
          <w:i/>
          <w:sz w:val="28"/>
          <w:lang w:val="uk-UA"/>
        </w:rPr>
        <w:t>, їх переваги та галузі застосування</w:t>
      </w:r>
      <w:r w:rsidRPr="00E56D87">
        <w:rPr>
          <w:rFonts w:ascii="Times New Roman" w:eastAsia="Times New Roman" w:hAnsi="Times New Roman" w:cs="Times New Roman"/>
          <w:i/>
          <w:sz w:val="28"/>
        </w:rPr>
        <w:t xml:space="preserve">. </w:t>
      </w:r>
    </w:p>
    <w:p w:rsidR="00B32DE1" w:rsidRDefault="00B32DE1" w:rsidP="00B32DE1">
      <w:pPr>
        <w:spacing w:after="0" w:line="360" w:lineRule="auto"/>
        <w:jc w:val="both"/>
        <w:rPr>
          <w:rFonts w:ascii="Times New Roman" w:eastAsia="Times New Roman" w:hAnsi="Times New Roman" w:cs="Times New Roman"/>
          <w:i/>
          <w:sz w:val="28"/>
          <w:lang w:val="uk-UA"/>
        </w:rPr>
      </w:pPr>
      <w:r w:rsidRPr="00E56D87">
        <w:rPr>
          <w:rFonts w:ascii="Times New Roman" w:eastAsia="Times New Roman" w:hAnsi="Times New Roman" w:cs="Times New Roman"/>
          <w:i/>
          <w:sz w:val="28"/>
          <w:lang w:val="uk-UA"/>
        </w:rPr>
        <w:t xml:space="preserve">        </w:t>
      </w:r>
      <w:r w:rsidRPr="00E56D87">
        <w:rPr>
          <w:rFonts w:ascii="Times New Roman" w:eastAsia="Times New Roman" w:hAnsi="Times New Roman" w:cs="Times New Roman"/>
          <w:b/>
          <w:i/>
          <w:sz w:val="28"/>
          <w:lang w:val="uk-UA"/>
        </w:rPr>
        <w:t>Ключові слова</w:t>
      </w:r>
      <w:r>
        <w:rPr>
          <w:rFonts w:ascii="Times New Roman" w:eastAsia="Times New Roman" w:hAnsi="Times New Roman" w:cs="Times New Roman"/>
          <w:i/>
          <w:sz w:val="28"/>
          <w:lang w:val="uk-UA"/>
        </w:rPr>
        <w:t>: с</w:t>
      </w:r>
      <w:r w:rsidRPr="00E56D87">
        <w:rPr>
          <w:rFonts w:ascii="Times New Roman" w:eastAsia="Times New Roman" w:hAnsi="Times New Roman" w:cs="Times New Roman"/>
          <w:i/>
          <w:sz w:val="28"/>
          <w:lang w:val="uk-UA"/>
        </w:rPr>
        <w:t>истема масового обслуговування, гарантоздатність</w:t>
      </w:r>
      <w:r>
        <w:rPr>
          <w:rFonts w:ascii="Times New Roman" w:eastAsia="Times New Roman" w:hAnsi="Times New Roman" w:cs="Times New Roman"/>
          <w:sz w:val="28"/>
          <w:lang w:val="uk-UA"/>
        </w:rPr>
        <w:t xml:space="preserve">, </w:t>
      </w:r>
      <w:r w:rsidRPr="004F522D">
        <w:rPr>
          <w:rFonts w:ascii="Times New Roman" w:eastAsia="Times New Roman" w:hAnsi="Times New Roman" w:cs="Times New Roman"/>
          <w:i/>
          <w:sz w:val="28"/>
          <w:lang w:val="uk-UA"/>
        </w:rPr>
        <w:t>архітектура</w:t>
      </w:r>
      <w:r>
        <w:rPr>
          <w:rFonts w:ascii="Times New Roman" w:eastAsia="Times New Roman" w:hAnsi="Times New Roman" w:cs="Times New Roman"/>
          <w:i/>
          <w:sz w:val="28"/>
          <w:lang w:val="uk-UA"/>
        </w:rPr>
        <w:t>, моделювання.</w:t>
      </w:r>
    </w:p>
    <w:p w:rsidR="00B32DE1" w:rsidRDefault="00B32DE1" w:rsidP="00B32DE1">
      <w:pPr>
        <w:spacing w:after="0" w:line="360" w:lineRule="auto"/>
        <w:jc w:val="both"/>
        <w:rPr>
          <w:rFonts w:ascii="Times New Roman" w:eastAsia="Times New Roman" w:hAnsi="Times New Roman" w:cs="Times New Roman"/>
          <w:i/>
          <w:sz w:val="28"/>
          <w:lang w:val="uk-UA"/>
        </w:rPr>
      </w:pPr>
    </w:p>
    <w:p w:rsidR="00B32DE1" w:rsidRPr="004F522D" w:rsidRDefault="00B32DE1" w:rsidP="00B32DE1">
      <w:pPr>
        <w:spacing w:after="0" w:line="360" w:lineRule="auto"/>
        <w:jc w:val="right"/>
        <w:rPr>
          <w:rFonts w:ascii="Times New Roman" w:hAnsi="Times New Roman" w:cs="Times New Roman"/>
          <w:i/>
          <w:sz w:val="28"/>
          <w:szCs w:val="28"/>
          <w:lang w:val="uk-UA"/>
        </w:rPr>
      </w:pPr>
      <w:r>
        <w:rPr>
          <w:rFonts w:ascii="Times New Roman" w:hAnsi="Times New Roman" w:cs="Times New Roman"/>
          <w:i/>
          <w:sz w:val="28"/>
          <w:szCs w:val="28"/>
          <w:lang w:val="uk-UA"/>
        </w:rPr>
        <w:t>Е</w:t>
      </w:r>
      <w:r w:rsidRPr="004F522D">
        <w:rPr>
          <w:rFonts w:ascii="Times New Roman" w:hAnsi="Times New Roman" w:cs="Times New Roman"/>
          <w:i/>
          <w:sz w:val="28"/>
          <w:szCs w:val="28"/>
          <w:lang w:val="uk-UA"/>
        </w:rPr>
        <w:t>. Б. Одарущенко, доцент, кандидат</w:t>
      </w:r>
    </w:p>
    <w:p w:rsidR="00B32DE1" w:rsidRPr="004F522D" w:rsidRDefault="00B32DE1" w:rsidP="00B32DE1">
      <w:pPr>
        <w:spacing w:after="0" w:line="360" w:lineRule="auto"/>
        <w:jc w:val="right"/>
        <w:rPr>
          <w:rFonts w:ascii="Times New Roman" w:hAnsi="Times New Roman" w:cs="Times New Roman"/>
          <w:i/>
          <w:sz w:val="28"/>
          <w:szCs w:val="28"/>
          <w:lang w:val="uk-UA"/>
        </w:rPr>
      </w:pPr>
      <w:r w:rsidRPr="004F522D">
        <w:rPr>
          <w:rFonts w:ascii="Times New Roman" w:hAnsi="Times New Roman" w:cs="Times New Roman"/>
          <w:i/>
          <w:sz w:val="28"/>
          <w:szCs w:val="28"/>
          <w:lang w:val="uk-UA"/>
        </w:rPr>
        <w:t>технических наук,</w:t>
      </w:r>
    </w:p>
    <w:p w:rsidR="00B32DE1" w:rsidRPr="004F522D" w:rsidRDefault="00B32DE1" w:rsidP="00B32DE1">
      <w:pPr>
        <w:spacing w:after="0" w:line="360" w:lineRule="auto"/>
        <w:jc w:val="right"/>
        <w:rPr>
          <w:rFonts w:ascii="Times New Roman" w:hAnsi="Times New Roman" w:cs="Times New Roman"/>
          <w:i/>
          <w:sz w:val="28"/>
          <w:szCs w:val="28"/>
          <w:lang w:val="uk-UA"/>
        </w:rPr>
      </w:pPr>
      <w:r w:rsidRPr="004F522D">
        <w:rPr>
          <w:rFonts w:ascii="Times New Roman" w:hAnsi="Times New Roman" w:cs="Times New Roman"/>
          <w:i/>
          <w:sz w:val="28"/>
          <w:szCs w:val="28"/>
          <w:lang w:val="uk-UA"/>
        </w:rPr>
        <w:lastRenderedPageBreak/>
        <w:t>В.В.Щербак, магистрант</w:t>
      </w:r>
    </w:p>
    <w:p w:rsidR="00B32DE1" w:rsidRPr="004F522D" w:rsidRDefault="00B32DE1" w:rsidP="00B32DE1">
      <w:pPr>
        <w:spacing w:after="0" w:line="360" w:lineRule="auto"/>
        <w:jc w:val="right"/>
        <w:rPr>
          <w:rFonts w:ascii="Times New Roman" w:hAnsi="Times New Roman" w:cs="Times New Roman"/>
          <w:i/>
          <w:sz w:val="28"/>
          <w:szCs w:val="28"/>
          <w:lang w:val="uk-UA"/>
        </w:rPr>
      </w:pPr>
      <w:r w:rsidRPr="004F522D">
        <w:rPr>
          <w:rFonts w:ascii="Times New Roman" w:hAnsi="Times New Roman" w:cs="Times New Roman"/>
          <w:i/>
          <w:sz w:val="28"/>
          <w:szCs w:val="28"/>
          <w:lang w:val="uk-UA"/>
        </w:rPr>
        <w:t>Полтавский национальный технический университет</w:t>
      </w:r>
    </w:p>
    <w:p w:rsidR="00B32DE1" w:rsidRPr="004F522D" w:rsidRDefault="00B32DE1" w:rsidP="00B32DE1">
      <w:pPr>
        <w:spacing w:after="0" w:line="360" w:lineRule="auto"/>
        <w:jc w:val="right"/>
        <w:rPr>
          <w:rFonts w:ascii="Times New Roman" w:hAnsi="Times New Roman" w:cs="Times New Roman"/>
          <w:i/>
          <w:sz w:val="28"/>
          <w:szCs w:val="28"/>
          <w:lang w:val="uk-UA"/>
        </w:rPr>
      </w:pPr>
      <w:r w:rsidRPr="004F522D">
        <w:rPr>
          <w:rFonts w:ascii="Times New Roman" w:hAnsi="Times New Roman" w:cs="Times New Roman"/>
          <w:i/>
          <w:sz w:val="28"/>
          <w:szCs w:val="28"/>
          <w:lang w:val="uk-UA"/>
        </w:rPr>
        <w:t>имени Юрия Кондратюка</w:t>
      </w:r>
    </w:p>
    <w:p w:rsidR="00B32DE1" w:rsidRDefault="00B32DE1" w:rsidP="00B32DE1">
      <w:pPr>
        <w:spacing w:after="0" w:line="360" w:lineRule="auto"/>
        <w:jc w:val="center"/>
        <w:rPr>
          <w:rFonts w:ascii="Times New Roman" w:hAnsi="Times New Roman" w:cs="Times New Roman"/>
          <w:b/>
          <w:sz w:val="28"/>
          <w:szCs w:val="28"/>
          <w:lang w:val="uk-UA"/>
        </w:rPr>
      </w:pPr>
      <w:r w:rsidRPr="004F522D">
        <w:rPr>
          <w:rFonts w:ascii="Times New Roman" w:hAnsi="Times New Roman" w:cs="Times New Roman"/>
          <w:b/>
          <w:sz w:val="28"/>
          <w:szCs w:val="28"/>
          <w:lang w:val="uk-UA"/>
        </w:rPr>
        <w:t>Моделирование гарантоспособных ИТ-инфраструктур с использованием аппарата систем массового обслуживания</w:t>
      </w:r>
    </w:p>
    <w:p w:rsidR="00B32DE1" w:rsidRPr="004F522D" w:rsidRDefault="00B32DE1" w:rsidP="00B32DE1">
      <w:pPr>
        <w:spacing w:after="0" w:line="360" w:lineRule="auto"/>
        <w:jc w:val="both"/>
        <w:rPr>
          <w:rFonts w:ascii="Times New Roman" w:hAnsi="Times New Roman" w:cs="Times New Roman"/>
          <w:i/>
          <w:sz w:val="28"/>
          <w:szCs w:val="28"/>
          <w:lang w:val="uk-UA"/>
        </w:rPr>
      </w:pPr>
      <w:r w:rsidRPr="004F522D">
        <w:rPr>
          <w:rFonts w:ascii="Times New Roman" w:hAnsi="Times New Roman" w:cs="Times New Roman"/>
          <w:i/>
          <w:sz w:val="28"/>
          <w:szCs w:val="28"/>
          <w:lang w:val="uk-UA"/>
        </w:rPr>
        <w:t>В данной статье рассмотрена методика моделирования и исследования архитектур информационно-аналитических инфраструктур, разрабатываемые на основе Web-технологий, с использованием аппарата (СМО). Подробно описаны две созданные модели СМО, их преимущества и области применения.</w:t>
      </w:r>
    </w:p>
    <w:p w:rsidR="00B32DE1" w:rsidRPr="004F522D" w:rsidRDefault="00B32DE1" w:rsidP="00B32DE1">
      <w:pPr>
        <w:spacing w:after="0" w:line="360" w:lineRule="auto"/>
        <w:jc w:val="both"/>
        <w:rPr>
          <w:rFonts w:ascii="Times New Roman" w:hAnsi="Times New Roman" w:cs="Times New Roman"/>
          <w:i/>
          <w:sz w:val="28"/>
          <w:szCs w:val="28"/>
          <w:lang w:val="uk-UA"/>
        </w:rPr>
      </w:pPr>
      <w:r w:rsidRPr="004F522D">
        <w:rPr>
          <w:rFonts w:ascii="Times New Roman" w:hAnsi="Times New Roman" w:cs="Times New Roman"/>
          <w:i/>
          <w:sz w:val="28"/>
          <w:szCs w:val="28"/>
          <w:lang w:val="uk-UA"/>
        </w:rPr>
        <w:t>        </w:t>
      </w:r>
      <w:r w:rsidRPr="004F522D">
        <w:rPr>
          <w:rFonts w:ascii="Times New Roman" w:hAnsi="Times New Roman" w:cs="Times New Roman"/>
          <w:b/>
          <w:i/>
          <w:sz w:val="28"/>
          <w:szCs w:val="28"/>
          <w:lang w:val="uk-UA"/>
        </w:rPr>
        <w:t>Ключевые слова</w:t>
      </w:r>
      <w:r w:rsidRPr="004F522D">
        <w:rPr>
          <w:rFonts w:ascii="Times New Roman" w:hAnsi="Times New Roman" w:cs="Times New Roman"/>
          <w:i/>
          <w:sz w:val="28"/>
          <w:szCs w:val="28"/>
          <w:lang w:val="uk-UA"/>
        </w:rPr>
        <w:t>: система массового обслуживания, гарантоспособность, архитектура, моделирование.</w:t>
      </w:r>
    </w:p>
    <w:p w:rsidR="00B32DE1" w:rsidRDefault="00B32DE1" w:rsidP="00B32DE1">
      <w:pPr>
        <w:spacing w:after="0" w:line="360" w:lineRule="auto"/>
        <w:jc w:val="both"/>
        <w:rPr>
          <w:rFonts w:ascii="Times New Roman" w:hAnsi="Times New Roman" w:cs="Times New Roman"/>
          <w:sz w:val="28"/>
          <w:szCs w:val="28"/>
          <w:lang w:val="uk-UA"/>
        </w:rPr>
      </w:pPr>
    </w:p>
    <w:p w:rsidR="00E02BD9" w:rsidRPr="00E02BD9" w:rsidRDefault="00E02BD9" w:rsidP="00B32DE1">
      <w:pPr>
        <w:spacing w:after="0" w:line="360" w:lineRule="auto"/>
        <w:jc w:val="right"/>
        <w:rPr>
          <w:rFonts w:ascii="Times New Roman" w:hAnsi="Times New Roman" w:cs="Times New Roman"/>
          <w:i/>
          <w:sz w:val="28"/>
          <w:szCs w:val="28"/>
          <w:lang w:val="uk-UA"/>
        </w:rPr>
      </w:pPr>
      <w:r w:rsidRPr="00E02BD9">
        <w:rPr>
          <w:rFonts w:ascii="Times New Roman" w:hAnsi="Times New Roman" w:cs="Times New Roman"/>
          <w:i/>
          <w:sz w:val="28"/>
          <w:szCs w:val="28"/>
          <w:lang w:val="uk-UA"/>
        </w:rPr>
        <w:t xml:space="preserve">O.B. Odaruschenko, Doctor of Engineering Science </w:t>
      </w:r>
    </w:p>
    <w:p w:rsidR="00B32DE1" w:rsidRPr="00C73B78" w:rsidRDefault="00B32DE1" w:rsidP="00B32DE1">
      <w:pPr>
        <w:spacing w:after="0" w:line="360" w:lineRule="auto"/>
        <w:jc w:val="right"/>
        <w:rPr>
          <w:rFonts w:ascii="Times New Roman" w:hAnsi="Times New Roman" w:cs="Times New Roman"/>
          <w:i/>
          <w:sz w:val="28"/>
          <w:szCs w:val="28"/>
          <w:lang w:val="uk-UA"/>
        </w:rPr>
      </w:pPr>
      <w:r w:rsidRPr="00C73B78">
        <w:rPr>
          <w:rFonts w:ascii="Times New Roman" w:hAnsi="Times New Roman" w:cs="Times New Roman"/>
          <w:i/>
          <w:sz w:val="28"/>
          <w:szCs w:val="28"/>
          <w:lang w:val="uk-UA"/>
        </w:rPr>
        <w:t>V.V.Scherbak, undergraduate</w:t>
      </w:r>
    </w:p>
    <w:p w:rsidR="00B32DE1" w:rsidRPr="00C73B78" w:rsidRDefault="00B32DE1" w:rsidP="00B32DE1">
      <w:pPr>
        <w:spacing w:after="0" w:line="360" w:lineRule="auto"/>
        <w:jc w:val="right"/>
        <w:rPr>
          <w:rFonts w:ascii="Times New Roman" w:hAnsi="Times New Roman" w:cs="Times New Roman"/>
          <w:i/>
          <w:sz w:val="28"/>
          <w:szCs w:val="28"/>
          <w:lang w:val="uk-UA"/>
        </w:rPr>
      </w:pPr>
      <w:r w:rsidRPr="00C73B78">
        <w:rPr>
          <w:rFonts w:ascii="Times New Roman" w:hAnsi="Times New Roman" w:cs="Times New Roman"/>
          <w:i/>
          <w:sz w:val="28"/>
          <w:szCs w:val="28"/>
          <w:lang w:val="uk-UA"/>
        </w:rPr>
        <w:t>Poltava National Technical University</w:t>
      </w:r>
    </w:p>
    <w:p w:rsidR="00B32DE1" w:rsidRPr="00C73B78" w:rsidRDefault="00B32DE1" w:rsidP="00B32DE1">
      <w:pPr>
        <w:spacing w:after="0" w:line="360" w:lineRule="auto"/>
        <w:jc w:val="right"/>
        <w:rPr>
          <w:rFonts w:ascii="Times New Roman" w:hAnsi="Times New Roman" w:cs="Times New Roman"/>
          <w:i/>
          <w:sz w:val="28"/>
          <w:szCs w:val="28"/>
          <w:lang w:val="uk-UA"/>
        </w:rPr>
      </w:pPr>
      <w:r w:rsidRPr="00C73B78">
        <w:rPr>
          <w:rFonts w:ascii="Times New Roman" w:hAnsi="Times New Roman" w:cs="Times New Roman"/>
          <w:i/>
          <w:sz w:val="28"/>
          <w:szCs w:val="28"/>
          <w:lang w:val="uk-UA"/>
        </w:rPr>
        <w:t>named after Yuri Kondratyuk</w:t>
      </w:r>
    </w:p>
    <w:p w:rsidR="00B32DE1" w:rsidRPr="00C73B78" w:rsidRDefault="00B32DE1" w:rsidP="00B32DE1">
      <w:pPr>
        <w:spacing w:after="0" w:line="360" w:lineRule="auto"/>
        <w:jc w:val="center"/>
        <w:rPr>
          <w:rFonts w:ascii="Times New Roman" w:hAnsi="Times New Roman" w:cs="Times New Roman"/>
          <w:b/>
          <w:sz w:val="28"/>
          <w:szCs w:val="28"/>
          <w:lang w:val="uk-UA"/>
        </w:rPr>
      </w:pPr>
      <w:r w:rsidRPr="00C73B78">
        <w:rPr>
          <w:rFonts w:ascii="Times New Roman" w:hAnsi="Times New Roman" w:cs="Times New Roman"/>
          <w:b/>
          <w:sz w:val="28"/>
          <w:szCs w:val="28"/>
          <w:lang w:val="uk-UA"/>
        </w:rPr>
        <w:t>Simulation of dependable IT infrastructures using the apparatus of queuing systems</w:t>
      </w:r>
    </w:p>
    <w:p w:rsidR="00B32DE1" w:rsidRPr="00C73B78" w:rsidRDefault="00B32DE1" w:rsidP="00B32DE1">
      <w:pPr>
        <w:spacing w:after="0" w:line="360" w:lineRule="auto"/>
        <w:jc w:val="both"/>
        <w:rPr>
          <w:rFonts w:ascii="Times New Roman" w:hAnsi="Times New Roman" w:cs="Times New Roman"/>
          <w:i/>
          <w:sz w:val="28"/>
          <w:szCs w:val="28"/>
          <w:lang w:val="uk-UA"/>
        </w:rPr>
      </w:pPr>
      <w:r w:rsidRPr="00C73B78">
        <w:rPr>
          <w:rFonts w:ascii="Times New Roman" w:hAnsi="Times New Roman" w:cs="Times New Roman"/>
          <w:i/>
          <w:sz w:val="28"/>
          <w:szCs w:val="28"/>
          <w:lang w:val="uk-UA"/>
        </w:rPr>
        <w:t xml:space="preserve">   This article discusses the methodology and modeling studies architecture of information-analytical infrastructure, developing Web-based technology, using the apparatus (SMO). It is described in detail by the two model QS, their advantages and applications.</w:t>
      </w:r>
    </w:p>
    <w:p w:rsidR="00B32DE1" w:rsidRPr="00517B71" w:rsidRDefault="00B32DE1" w:rsidP="00B32DE1">
      <w:pPr>
        <w:spacing w:line="360" w:lineRule="auto"/>
        <w:contextualSpacing/>
        <w:jc w:val="both"/>
        <w:rPr>
          <w:rFonts w:ascii="Times New Roman" w:eastAsia="Calibri" w:hAnsi="Times New Roman" w:cs="Times New Roman"/>
          <w:sz w:val="28"/>
          <w:lang w:val="en-US"/>
        </w:rPr>
      </w:pPr>
      <w:r w:rsidRPr="00C73B78">
        <w:rPr>
          <w:rFonts w:ascii="Times New Roman" w:hAnsi="Times New Roman" w:cs="Times New Roman"/>
          <w:b/>
          <w:i/>
          <w:sz w:val="28"/>
          <w:szCs w:val="28"/>
          <w:lang w:val="uk-UA"/>
        </w:rPr>
        <w:t>        Keywords</w:t>
      </w:r>
      <w:r w:rsidRPr="00C73B78">
        <w:rPr>
          <w:rFonts w:ascii="Times New Roman" w:hAnsi="Times New Roman" w:cs="Times New Roman"/>
          <w:i/>
          <w:sz w:val="28"/>
          <w:szCs w:val="28"/>
          <w:lang w:val="uk-UA"/>
        </w:rPr>
        <w:t xml:space="preserve">: </w:t>
      </w:r>
      <w:r w:rsidR="00517B71" w:rsidRPr="00517B71">
        <w:rPr>
          <w:rFonts w:ascii="Times New Roman" w:hAnsi="Times New Roman" w:cs="Times New Roman"/>
          <w:i/>
          <w:sz w:val="28"/>
          <w:szCs w:val="28"/>
          <w:lang w:val="uk-UA"/>
        </w:rPr>
        <w:t>queuing system</w:t>
      </w:r>
      <w:r w:rsidR="00517B71">
        <w:rPr>
          <w:rFonts w:ascii="Times New Roman" w:hAnsi="Times New Roman" w:cs="Times New Roman"/>
          <w:i/>
          <w:sz w:val="28"/>
          <w:szCs w:val="28"/>
          <w:lang w:val="en-US"/>
        </w:rPr>
        <w:t>, d</w:t>
      </w:r>
      <w:r w:rsidR="00517B71" w:rsidRPr="00517B71">
        <w:rPr>
          <w:rFonts w:ascii="Times New Roman" w:hAnsi="Times New Roman" w:cs="Times New Roman"/>
          <w:i/>
          <w:sz w:val="28"/>
          <w:szCs w:val="28"/>
          <w:lang w:val="en-US"/>
        </w:rPr>
        <w:t>ependability</w:t>
      </w:r>
      <w:r w:rsidR="00517B71">
        <w:rPr>
          <w:rFonts w:ascii="Times New Roman" w:hAnsi="Times New Roman" w:cs="Times New Roman"/>
          <w:i/>
          <w:sz w:val="28"/>
          <w:szCs w:val="28"/>
          <w:lang w:val="en-US"/>
        </w:rPr>
        <w:t xml:space="preserve">, </w:t>
      </w:r>
      <w:r w:rsidR="00517B71" w:rsidRPr="00517B71">
        <w:rPr>
          <w:rFonts w:ascii="Times New Roman" w:hAnsi="Times New Roman" w:cs="Times New Roman"/>
          <w:i/>
          <w:sz w:val="28"/>
          <w:szCs w:val="28"/>
          <w:lang w:val="en-US"/>
        </w:rPr>
        <w:t>architecture</w:t>
      </w:r>
      <w:r w:rsidR="00517B71">
        <w:rPr>
          <w:rFonts w:ascii="Times New Roman" w:hAnsi="Times New Roman" w:cs="Times New Roman"/>
          <w:i/>
          <w:sz w:val="28"/>
          <w:szCs w:val="28"/>
          <w:lang w:val="en-US"/>
        </w:rPr>
        <w:t xml:space="preserve">, </w:t>
      </w:r>
      <w:r w:rsidR="00517B71" w:rsidRPr="00517B71">
        <w:rPr>
          <w:rFonts w:ascii="Times New Roman" w:hAnsi="Times New Roman" w:cs="Times New Roman"/>
          <w:i/>
          <w:sz w:val="28"/>
          <w:szCs w:val="28"/>
          <w:lang w:val="en-US"/>
        </w:rPr>
        <w:t>modeling</w:t>
      </w:r>
      <w:r w:rsidR="00517B71">
        <w:rPr>
          <w:rFonts w:ascii="Times New Roman" w:hAnsi="Times New Roman" w:cs="Times New Roman"/>
          <w:i/>
          <w:sz w:val="28"/>
          <w:szCs w:val="28"/>
          <w:lang w:val="en-US"/>
        </w:rPr>
        <w:t>.</w:t>
      </w:r>
    </w:p>
    <w:sectPr w:rsidR="00B32DE1" w:rsidRPr="00517B71">
      <w:footerReference w:type="defaul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64A" w:rsidRDefault="005F164A">
      <w:pPr>
        <w:spacing w:after="0" w:line="240" w:lineRule="auto"/>
      </w:pPr>
      <w:r>
        <w:separator/>
      </w:r>
    </w:p>
  </w:endnote>
  <w:endnote w:type="continuationSeparator" w:id="0">
    <w:p w:rsidR="005F164A" w:rsidRDefault="005F1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46993"/>
    </w:sdtPr>
    <w:sdtEndPr/>
    <w:sdtContent>
      <w:p w:rsidR="005B7E9A" w:rsidRDefault="005B7E9A">
        <w:pPr>
          <w:pStyle w:val="a4"/>
          <w:jc w:val="right"/>
        </w:pPr>
        <w:r>
          <w:fldChar w:fldCharType="begin"/>
        </w:r>
        <w:r>
          <w:instrText xml:space="preserve"> PAGE   \* MERGEFORMAT </w:instrText>
        </w:r>
        <w:r>
          <w:fldChar w:fldCharType="separate"/>
        </w:r>
        <w:r w:rsidR="00E972CB">
          <w:rPr>
            <w:noProof/>
          </w:rPr>
          <w:t>3</w:t>
        </w:r>
        <w:r>
          <w:rPr>
            <w:noProof/>
          </w:rPr>
          <w:fldChar w:fldCharType="end"/>
        </w:r>
      </w:p>
    </w:sdtContent>
  </w:sdt>
  <w:p w:rsidR="005B7E9A" w:rsidRDefault="005B7E9A">
    <w:pPr>
      <w:pStyle w:val="a4"/>
    </w:pPr>
  </w:p>
  <w:p w:rsidR="005B7E9A" w:rsidRDefault="005B7E9A"/>
  <w:p w:rsidR="005B7E9A" w:rsidRDefault="005B7E9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64A" w:rsidRDefault="005F164A">
      <w:pPr>
        <w:spacing w:after="0" w:line="240" w:lineRule="auto"/>
      </w:pPr>
      <w:r>
        <w:separator/>
      </w:r>
    </w:p>
  </w:footnote>
  <w:footnote w:type="continuationSeparator" w:id="0">
    <w:p w:rsidR="005F164A" w:rsidRDefault="005F16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E107B"/>
    <w:multiLevelType w:val="hybridMultilevel"/>
    <w:tmpl w:val="F2CC44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DC038DE"/>
    <w:multiLevelType w:val="hybridMultilevel"/>
    <w:tmpl w:val="C0481C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0C44644"/>
    <w:multiLevelType w:val="multilevel"/>
    <w:tmpl w:val="C1C07D9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nsid w:val="6B600D92"/>
    <w:multiLevelType w:val="hybridMultilevel"/>
    <w:tmpl w:val="B9EE589E"/>
    <w:lvl w:ilvl="0" w:tplc="04190011">
      <w:start w:val="1"/>
      <w:numFmt w:val="decimal"/>
      <w:lvlText w:val="%1)"/>
      <w:lvlJc w:val="left"/>
      <w:pPr>
        <w:ind w:left="1571"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4DD"/>
    <w:rsid w:val="00077914"/>
    <w:rsid w:val="00440973"/>
    <w:rsid w:val="00517B71"/>
    <w:rsid w:val="005B7E9A"/>
    <w:rsid w:val="005F164A"/>
    <w:rsid w:val="006D4FB2"/>
    <w:rsid w:val="00771E93"/>
    <w:rsid w:val="008D00C5"/>
    <w:rsid w:val="00907230"/>
    <w:rsid w:val="0098176A"/>
    <w:rsid w:val="00A70FD3"/>
    <w:rsid w:val="00AD5BD7"/>
    <w:rsid w:val="00B32DE1"/>
    <w:rsid w:val="00E02BD9"/>
    <w:rsid w:val="00E44DCC"/>
    <w:rsid w:val="00E674DD"/>
    <w:rsid w:val="00E808AD"/>
    <w:rsid w:val="00E972CB"/>
    <w:rsid w:val="00F177B0"/>
    <w:rsid w:val="00F66882"/>
    <w:rsid w:val="00F800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668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808A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3">
    <w:name w:val="List Paragraph"/>
    <w:basedOn w:val="a"/>
    <w:uiPriority w:val="34"/>
    <w:qFormat/>
    <w:rsid w:val="00907230"/>
    <w:pPr>
      <w:spacing w:after="0" w:line="360" w:lineRule="auto"/>
      <w:ind w:left="720"/>
      <w:contextualSpacing/>
      <w:jc w:val="both"/>
    </w:pPr>
    <w:rPr>
      <w:rFonts w:ascii="Times New Roman" w:hAnsi="Times New Roman"/>
      <w:sz w:val="28"/>
    </w:rPr>
  </w:style>
  <w:style w:type="paragraph" w:styleId="a4">
    <w:name w:val="footer"/>
    <w:basedOn w:val="a"/>
    <w:link w:val="a5"/>
    <w:uiPriority w:val="99"/>
    <w:unhideWhenUsed/>
    <w:rsid w:val="005B7E9A"/>
    <w:pPr>
      <w:tabs>
        <w:tab w:val="center" w:pos="4677"/>
        <w:tab w:val="right" w:pos="9355"/>
      </w:tabs>
      <w:spacing w:after="0" w:line="240" w:lineRule="auto"/>
      <w:jc w:val="both"/>
    </w:pPr>
    <w:rPr>
      <w:rFonts w:ascii="Times New Roman" w:hAnsi="Times New Roman"/>
      <w:sz w:val="28"/>
    </w:rPr>
  </w:style>
  <w:style w:type="character" w:customStyle="1" w:styleId="a5">
    <w:name w:val="Нижний колонтитул Знак"/>
    <w:basedOn w:val="a0"/>
    <w:link w:val="a4"/>
    <w:uiPriority w:val="99"/>
    <w:rsid w:val="005B7E9A"/>
    <w:rPr>
      <w:rFonts w:ascii="Times New Roman" w:hAnsi="Times New Roman"/>
      <w:sz w:val="28"/>
    </w:rPr>
  </w:style>
  <w:style w:type="table" w:styleId="a6">
    <w:name w:val="Table Grid"/>
    <w:basedOn w:val="a1"/>
    <w:uiPriority w:val="59"/>
    <w:rsid w:val="00A70F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caption"/>
    <w:basedOn w:val="a"/>
    <w:next w:val="a"/>
    <w:uiPriority w:val="35"/>
    <w:unhideWhenUsed/>
    <w:qFormat/>
    <w:rsid w:val="00A70FD3"/>
    <w:pPr>
      <w:spacing w:after="200" w:line="240" w:lineRule="auto"/>
      <w:jc w:val="both"/>
    </w:pPr>
    <w:rPr>
      <w:rFonts w:ascii="Times New Roman" w:hAnsi="Times New Roman"/>
      <w:b/>
      <w:bCs/>
      <w:color w:val="5B9BD5" w:themeColor="accent1"/>
      <w:sz w:val="18"/>
      <w:szCs w:val="18"/>
    </w:rPr>
  </w:style>
  <w:style w:type="table" w:customStyle="1" w:styleId="11">
    <w:name w:val="Сетка таблицы1"/>
    <w:basedOn w:val="a1"/>
    <w:next w:val="a6"/>
    <w:uiPriority w:val="59"/>
    <w:rsid w:val="000779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F66882"/>
    <w:rPr>
      <w:rFonts w:asciiTheme="majorHAnsi" w:eastAsiaTheme="majorEastAsia" w:hAnsiTheme="majorHAnsi" w:cstheme="majorBidi"/>
      <w:color w:val="2E74B5" w:themeColor="accent1" w:themeShade="BF"/>
      <w:sz w:val="32"/>
      <w:szCs w:val="32"/>
    </w:rPr>
  </w:style>
  <w:style w:type="paragraph" w:styleId="a8">
    <w:name w:val="Balloon Text"/>
    <w:basedOn w:val="a"/>
    <w:link w:val="a9"/>
    <w:uiPriority w:val="99"/>
    <w:semiHidden/>
    <w:unhideWhenUsed/>
    <w:rsid w:val="0098176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817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668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808A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3">
    <w:name w:val="List Paragraph"/>
    <w:basedOn w:val="a"/>
    <w:uiPriority w:val="34"/>
    <w:qFormat/>
    <w:rsid w:val="00907230"/>
    <w:pPr>
      <w:spacing w:after="0" w:line="360" w:lineRule="auto"/>
      <w:ind w:left="720"/>
      <w:contextualSpacing/>
      <w:jc w:val="both"/>
    </w:pPr>
    <w:rPr>
      <w:rFonts w:ascii="Times New Roman" w:hAnsi="Times New Roman"/>
      <w:sz w:val="28"/>
    </w:rPr>
  </w:style>
  <w:style w:type="paragraph" w:styleId="a4">
    <w:name w:val="footer"/>
    <w:basedOn w:val="a"/>
    <w:link w:val="a5"/>
    <w:uiPriority w:val="99"/>
    <w:unhideWhenUsed/>
    <w:rsid w:val="005B7E9A"/>
    <w:pPr>
      <w:tabs>
        <w:tab w:val="center" w:pos="4677"/>
        <w:tab w:val="right" w:pos="9355"/>
      </w:tabs>
      <w:spacing w:after="0" w:line="240" w:lineRule="auto"/>
      <w:jc w:val="both"/>
    </w:pPr>
    <w:rPr>
      <w:rFonts w:ascii="Times New Roman" w:hAnsi="Times New Roman"/>
      <w:sz w:val="28"/>
    </w:rPr>
  </w:style>
  <w:style w:type="character" w:customStyle="1" w:styleId="a5">
    <w:name w:val="Нижний колонтитул Знак"/>
    <w:basedOn w:val="a0"/>
    <w:link w:val="a4"/>
    <w:uiPriority w:val="99"/>
    <w:rsid w:val="005B7E9A"/>
    <w:rPr>
      <w:rFonts w:ascii="Times New Roman" w:hAnsi="Times New Roman"/>
      <w:sz w:val="28"/>
    </w:rPr>
  </w:style>
  <w:style w:type="table" w:styleId="a6">
    <w:name w:val="Table Grid"/>
    <w:basedOn w:val="a1"/>
    <w:uiPriority w:val="59"/>
    <w:rsid w:val="00A70F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caption"/>
    <w:basedOn w:val="a"/>
    <w:next w:val="a"/>
    <w:uiPriority w:val="35"/>
    <w:unhideWhenUsed/>
    <w:qFormat/>
    <w:rsid w:val="00A70FD3"/>
    <w:pPr>
      <w:spacing w:after="200" w:line="240" w:lineRule="auto"/>
      <w:jc w:val="both"/>
    </w:pPr>
    <w:rPr>
      <w:rFonts w:ascii="Times New Roman" w:hAnsi="Times New Roman"/>
      <w:b/>
      <w:bCs/>
      <w:color w:val="5B9BD5" w:themeColor="accent1"/>
      <w:sz w:val="18"/>
      <w:szCs w:val="18"/>
    </w:rPr>
  </w:style>
  <w:style w:type="table" w:customStyle="1" w:styleId="11">
    <w:name w:val="Сетка таблицы1"/>
    <w:basedOn w:val="a1"/>
    <w:next w:val="a6"/>
    <w:uiPriority w:val="59"/>
    <w:rsid w:val="000779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F66882"/>
    <w:rPr>
      <w:rFonts w:asciiTheme="majorHAnsi" w:eastAsiaTheme="majorEastAsia" w:hAnsiTheme="majorHAnsi" w:cstheme="majorBidi"/>
      <w:color w:val="2E74B5" w:themeColor="accent1" w:themeShade="BF"/>
      <w:sz w:val="32"/>
      <w:szCs w:val="32"/>
    </w:rPr>
  </w:style>
  <w:style w:type="paragraph" w:styleId="a8">
    <w:name w:val="Balloon Text"/>
    <w:basedOn w:val="a"/>
    <w:link w:val="a9"/>
    <w:uiPriority w:val="99"/>
    <w:semiHidden/>
    <w:unhideWhenUsed/>
    <w:rsid w:val="0098176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817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g"/><Relationship Id="rId18" Type="http://schemas.openxmlformats.org/officeDocument/2006/relationships/image" Target="media/image10.jp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9.jpg"/><Relationship Id="rId2" Type="http://schemas.openxmlformats.org/officeDocument/2006/relationships/styles" Target="styles.xml"/><Relationship Id="rId16" Type="http://schemas.openxmlformats.org/officeDocument/2006/relationships/image" Target="media/image8.jp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7.jp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2167</Words>
  <Characters>12353</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Владислав Залюбовский</dc:creator>
  <cp:lastModifiedBy>Виктория</cp:lastModifiedBy>
  <cp:revision>2</cp:revision>
  <dcterms:created xsi:type="dcterms:W3CDTF">2015-05-21T11:03:00Z</dcterms:created>
  <dcterms:modified xsi:type="dcterms:W3CDTF">2015-05-21T11:03:00Z</dcterms:modified>
</cp:coreProperties>
</file>